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6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4420"/>
        <w:gridCol w:w="1679"/>
        <w:gridCol w:w="1411"/>
      </w:tblGrid>
      <w:tr w:rsidR="00B93FC0" w:rsidRPr="00B93FC0" w:rsidTr="00B93FC0">
        <w:trPr>
          <w:trHeight w:val="340"/>
        </w:trPr>
        <w:tc>
          <w:tcPr>
            <w:tcW w:w="3336" w:type="dxa"/>
            <w:vMerge w:val="restart"/>
          </w:tcPr>
          <w:p w:rsidR="00B93FC0" w:rsidRPr="00B93FC0" w:rsidRDefault="00B93FC0" w:rsidP="00C5023C">
            <w:pPr>
              <w:rPr>
                <w:rFonts w:cstheme="minorHAnsi"/>
                <w:noProof/>
              </w:rPr>
            </w:pPr>
            <w:r w:rsidRPr="00B93FC0">
              <w:rPr>
                <w:rFonts w:cstheme="minorHAnsi"/>
                <w:noProof/>
              </w:rPr>
              <w:t xml:space="preserve">    </w:t>
            </w:r>
          </w:p>
          <w:p w:rsidR="00B93FC0" w:rsidRPr="00B93FC0" w:rsidRDefault="00B93FC0" w:rsidP="00C5023C">
            <w:pPr>
              <w:rPr>
                <w:rFonts w:cstheme="minorHAnsi"/>
                <w:sz w:val="16"/>
              </w:rPr>
            </w:pPr>
            <w:r w:rsidRPr="00B93FC0">
              <w:rPr>
                <w:rFonts w:cstheme="minorHAnsi"/>
                <w:noProof/>
              </w:rPr>
              <w:t xml:space="preserve">      </w:t>
            </w:r>
            <w:r w:rsidRPr="00B93FC0">
              <w:rPr>
                <w:rFonts w:cstheme="minorHAnsi"/>
                <w:noProof/>
              </w:rPr>
              <w:drawing>
                <wp:inline distT="0" distB="0" distL="0" distR="0" wp14:anchorId="732EB75C" wp14:editId="623D3410">
                  <wp:extent cx="1976755" cy="395605"/>
                  <wp:effectExtent l="0" t="0" r="4445" b="4445"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5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0" w:type="dxa"/>
            <w:vMerge w:val="restart"/>
            <w:vAlign w:val="center"/>
          </w:tcPr>
          <w:p w:rsidR="00B93FC0" w:rsidRPr="00B93FC0" w:rsidRDefault="00B93FC0" w:rsidP="00C5023C">
            <w:pPr>
              <w:jc w:val="center"/>
              <w:rPr>
                <w:rFonts w:cstheme="minorHAnsi"/>
                <w:b/>
                <w:sz w:val="36"/>
                <w:szCs w:val="28"/>
              </w:rPr>
            </w:pPr>
            <w:r w:rsidRPr="00B93FC0">
              <w:rPr>
                <w:rFonts w:cstheme="minorHAnsi"/>
                <w:b/>
                <w:sz w:val="36"/>
                <w:szCs w:val="28"/>
              </w:rPr>
              <w:t>PROSEDÜR</w:t>
            </w:r>
          </w:p>
        </w:tc>
        <w:tc>
          <w:tcPr>
            <w:tcW w:w="1679" w:type="dxa"/>
            <w:vAlign w:val="center"/>
          </w:tcPr>
          <w:p w:rsidR="00B93FC0" w:rsidRPr="00B93FC0" w:rsidRDefault="00B93FC0" w:rsidP="00C5023C">
            <w:pPr>
              <w:rPr>
                <w:rFonts w:cstheme="minorHAnsi"/>
                <w:b/>
              </w:rPr>
            </w:pPr>
            <w:r w:rsidRPr="00B93FC0">
              <w:rPr>
                <w:rFonts w:cstheme="minorHAnsi"/>
                <w:b/>
              </w:rPr>
              <w:t>Doküman kodu</w:t>
            </w:r>
          </w:p>
        </w:tc>
        <w:tc>
          <w:tcPr>
            <w:tcW w:w="1411" w:type="dxa"/>
            <w:vAlign w:val="center"/>
          </w:tcPr>
          <w:p w:rsidR="00B93FC0" w:rsidRPr="00B93FC0" w:rsidRDefault="00B93FC0" w:rsidP="00C5023C">
            <w:pPr>
              <w:rPr>
                <w:rFonts w:cstheme="minorHAnsi"/>
              </w:rPr>
            </w:pPr>
            <w:r w:rsidRPr="00B93FC0">
              <w:rPr>
                <w:rFonts w:cstheme="minorHAnsi"/>
              </w:rPr>
              <w:t>KD-PR-0001</w:t>
            </w:r>
          </w:p>
        </w:tc>
      </w:tr>
      <w:tr w:rsidR="00B93FC0" w:rsidRPr="00B93FC0" w:rsidTr="00B93FC0">
        <w:trPr>
          <w:trHeight w:val="340"/>
        </w:trPr>
        <w:tc>
          <w:tcPr>
            <w:tcW w:w="3336" w:type="dxa"/>
            <w:vMerge/>
          </w:tcPr>
          <w:p w:rsidR="00B93FC0" w:rsidRPr="00B93FC0" w:rsidRDefault="00B93FC0" w:rsidP="00C5023C">
            <w:pPr>
              <w:rPr>
                <w:rFonts w:cstheme="minorHAnsi"/>
              </w:rPr>
            </w:pPr>
          </w:p>
        </w:tc>
        <w:tc>
          <w:tcPr>
            <w:tcW w:w="4420" w:type="dxa"/>
            <w:vMerge/>
            <w:vAlign w:val="center"/>
          </w:tcPr>
          <w:p w:rsidR="00B93FC0" w:rsidRPr="00B93FC0" w:rsidRDefault="00B93FC0" w:rsidP="00C5023C">
            <w:pPr>
              <w:jc w:val="center"/>
              <w:rPr>
                <w:rFonts w:cstheme="minorHAnsi"/>
                <w:b/>
                <w:sz w:val="36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B93FC0" w:rsidRPr="00B93FC0" w:rsidRDefault="00B93FC0" w:rsidP="00C5023C">
            <w:pPr>
              <w:rPr>
                <w:rFonts w:cstheme="minorHAnsi"/>
                <w:b/>
              </w:rPr>
            </w:pPr>
            <w:r w:rsidRPr="00B93FC0">
              <w:rPr>
                <w:rFonts w:cstheme="minorHAnsi"/>
                <w:b/>
              </w:rPr>
              <w:t>Yayın tarihi</w:t>
            </w:r>
          </w:p>
        </w:tc>
        <w:tc>
          <w:tcPr>
            <w:tcW w:w="1411" w:type="dxa"/>
            <w:vAlign w:val="center"/>
          </w:tcPr>
          <w:p w:rsidR="00B93FC0" w:rsidRPr="00B93FC0" w:rsidRDefault="00B93FC0" w:rsidP="00C5023C">
            <w:pPr>
              <w:rPr>
                <w:rFonts w:cstheme="minorHAnsi"/>
              </w:rPr>
            </w:pPr>
            <w:r w:rsidRPr="00B93FC0">
              <w:rPr>
                <w:rFonts w:cstheme="minorHAnsi"/>
              </w:rPr>
              <w:t>27.08.2018</w:t>
            </w:r>
          </w:p>
        </w:tc>
      </w:tr>
      <w:tr w:rsidR="00B93FC0" w:rsidRPr="00B93FC0" w:rsidTr="00B93FC0">
        <w:trPr>
          <w:trHeight w:val="340"/>
        </w:trPr>
        <w:tc>
          <w:tcPr>
            <w:tcW w:w="3336" w:type="dxa"/>
            <w:vMerge/>
          </w:tcPr>
          <w:p w:rsidR="00B93FC0" w:rsidRPr="00B93FC0" w:rsidRDefault="00B93FC0" w:rsidP="00C5023C">
            <w:pPr>
              <w:rPr>
                <w:rFonts w:cstheme="minorHAnsi"/>
              </w:rPr>
            </w:pPr>
          </w:p>
        </w:tc>
        <w:tc>
          <w:tcPr>
            <w:tcW w:w="4420" w:type="dxa"/>
            <w:vMerge w:val="restart"/>
            <w:vAlign w:val="center"/>
          </w:tcPr>
          <w:p w:rsidR="00B93FC0" w:rsidRPr="00B93FC0" w:rsidRDefault="00B93FC0" w:rsidP="00B93FC0">
            <w:pPr>
              <w:ind w:left="-111" w:right="-66"/>
              <w:jc w:val="center"/>
              <w:rPr>
                <w:rFonts w:cstheme="minorHAnsi"/>
                <w:b/>
              </w:rPr>
            </w:pPr>
            <w:r w:rsidRPr="00B93FC0">
              <w:rPr>
                <w:rFonts w:cstheme="minorHAnsi"/>
                <w:b/>
                <w:shd w:val="clear" w:color="auto" w:fill="FFFFFF"/>
              </w:rPr>
              <w:t>G</w:t>
            </w:r>
            <w:r w:rsidRPr="00B93FC0">
              <w:rPr>
                <w:rFonts w:cstheme="minorHAnsi"/>
                <w:b/>
                <w:shd w:val="clear" w:color="auto" w:fill="FFFFFF"/>
              </w:rPr>
              <w:t>ÖREV</w:t>
            </w:r>
            <w:r w:rsidRPr="00B93FC0">
              <w:rPr>
                <w:rFonts w:cstheme="minorHAnsi"/>
                <w:b/>
                <w:shd w:val="clear" w:color="auto" w:fill="FFFFFF"/>
              </w:rPr>
              <w:t xml:space="preserve"> / </w:t>
            </w:r>
            <w:r w:rsidRPr="00B93FC0">
              <w:rPr>
                <w:rFonts w:cstheme="minorHAnsi"/>
                <w:b/>
                <w:shd w:val="clear" w:color="auto" w:fill="FFFFFF"/>
              </w:rPr>
              <w:t>UNVAN DEĞİŞİKLİĞİ PROSEDÜRÜ</w:t>
            </w:r>
          </w:p>
        </w:tc>
        <w:tc>
          <w:tcPr>
            <w:tcW w:w="1679" w:type="dxa"/>
            <w:vAlign w:val="center"/>
          </w:tcPr>
          <w:p w:rsidR="00B93FC0" w:rsidRPr="00B93FC0" w:rsidRDefault="00B93FC0" w:rsidP="00C5023C">
            <w:pPr>
              <w:rPr>
                <w:rFonts w:cstheme="minorHAnsi"/>
                <w:b/>
              </w:rPr>
            </w:pPr>
            <w:r w:rsidRPr="00B93FC0">
              <w:rPr>
                <w:rFonts w:cstheme="minorHAnsi"/>
                <w:b/>
              </w:rPr>
              <w:t>Değ. No</w:t>
            </w:r>
          </w:p>
        </w:tc>
        <w:tc>
          <w:tcPr>
            <w:tcW w:w="1411" w:type="dxa"/>
            <w:vAlign w:val="center"/>
          </w:tcPr>
          <w:p w:rsidR="00B93FC0" w:rsidRPr="00B93FC0" w:rsidRDefault="00B93FC0" w:rsidP="00C5023C">
            <w:pPr>
              <w:rPr>
                <w:rFonts w:cstheme="minorHAnsi"/>
              </w:rPr>
            </w:pPr>
            <w:r w:rsidRPr="00B93FC0">
              <w:rPr>
                <w:rFonts w:cstheme="minorHAnsi"/>
              </w:rPr>
              <w:t>0</w:t>
            </w:r>
          </w:p>
        </w:tc>
      </w:tr>
      <w:tr w:rsidR="00B93FC0" w:rsidRPr="00B93FC0" w:rsidTr="00B93FC0">
        <w:trPr>
          <w:trHeight w:val="340"/>
        </w:trPr>
        <w:tc>
          <w:tcPr>
            <w:tcW w:w="3336" w:type="dxa"/>
            <w:vMerge/>
          </w:tcPr>
          <w:p w:rsidR="00B93FC0" w:rsidRPr="00B93FC0" w:rsidRDefault="00B93FC0" w:rsidP="00C5023C">
            <w:pPr>
              <w:rPr>
                <w:rFonts w:cstheme="minorHAnsi"/>
              </w:rPr>
            </w:pPr>
          </w:p>
        </w:tc>
        <w:tc>
          <w:tcPr>
            <w:tcW w:w="4420" w:type="dxa"/>
            <w:vMerge/>
            <w:vAlign w:val="center"/>
          </w:tcPr>
          <w:p w:rsidR="00B93FC0" w:rsidRPr="00B93FC0" w:rsidRDefault="00B93FC0" w:rsidP="00C5023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B93FC0" w:rsidRPr="00B93FC0" w:rsidRDefault="00B93FC0" w:rsidP="00C5023C">
            <w:pPr>
              <w:rPr>
                <w:rFonts w:cstheme="minorHAnsi"/>
                <w:b/>
              </w:rPr>
            </w:pPr>
            <w:r w:rsidRPr="00B93FC0">
              <w:rPr>
                <w:rFonts w:cstheme="minorHAnsi"/>
                <w:b/>
              </w:rPr>
              <w:t>Değ. Tarihi</w:t>
            </w:r>
          </w:p>
        </w:tc>
        <w:tc>
          <w:tcPr>
            <w:tcW w:w="1411" w:type="dxa"/>
            <w:vAlign w:val="center"/>
          </w:tcPr>
          <w:p w:rsidR="00B93FC0" w:rsidRPr="00B93FC0" w:rsidRDefault="00B93FC0" w:rsidP="00C5023C">
            <w:pPr>
              <w:rPr>
                <w:rFonts w:cstheme="minorHAnsi"/>
              </w:rPr>
            </w:pPr>
            <w:r w:rsidRPr="00B93FC0">
              <w:rPr>
                <w:rFonts w:cstheme="minorHAnsi"/>
              </w:rPr>
              <w:t>-</w:t>
            </w:r>
          </w:p>
        </w:tc>
      </w:tr>
    </w:tbl>
    <w:p w:rsidR="004032EE" w:rsidRPr="00B93FC0" w:rsidRDefault="00B1082D" w:rsidP="00B93FC0">
      <w:pPr>
        <w:rPr>
          <w:rFonts w:cstheme="minorHAnsi"/>
          <w:b/>
          <w:sz w:val="24"/>
          <w:szCs w:val="24"/>
        </w:rPr>
      </w:pPr>
    </w:p>
    <w:p w:rsidR="007A50B6" w:rsidRPr="00B93FC0" w:rsidRDefault="00BD0909" w:rsidP="00175B13">
      <w:pPr>
        <w:jc w:val="both"/>
        <w:rPr>
          <w:rFonts w:cstheme="minorHAnsi"/>
          <w:sz w:val="24"/>
          <w:szCs w:val="24"/>
        </w:rPr>
      </w:pPr>
      <w:r w:rsidRPr="00B93FC0">
        <w:rPr>
          <w:rFonts w:cstheme="minorHAnsi"/>
          <w:sz w:val="24"/>
          <w:szCs w:val="24"/>
          <w:shd w:val="clear" w:color="auto" w:fill="FFFFFF"/>
        </w:rPr>
        <w:t xml:space="preserve">Görev / Unvan </w:t>
      </w:r>
      <w:proofErr w:type="gramStart"/>
      <w:r w:rsidRPr="00B93FC0">
        <w:rPr>
          <w:rFonts w:cstheme="minorHAnsi"/>
          <w:sz w:val="24"/>
          <w:szCs w:val="24"/>
          <w:shd w:val="clear" w:color="auto" w:fill="FFFFFF"/>
        </w:rPr>
        <w:t>Değişikliği</w:t>
      </w:r>
      <w:r w:rsidR="002C60CE" w:rsidRPr="00B93FC0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33E6C" w:rsidRPr="00B93FC0">
        <w:rPr>
          <w:rFonts w:cstheme="minorHAnsi"/>
          <w:sz w:val="24"/>
          <w:szCs w:val="24"/>
          <w:shd w:val="clear" w:color="auto" w:fill="FFFFFF"/>
        </w:rPr>
        <w:t xml:space="preserve"> süreci</w:t>
      </w:r>
      <w:proofErr w:type="gramEnd"/>
      <w:r w:rsidR="00533E6C" w:rsidRPr="00B93FC0">
        <w:rPr>
          <w:rFonts w:cstheme="minorHAnsi"/>
          <w:sz w:val="24"/>
          <w:szCs w:val="24"/>
          <w:shd w:val="clear" w:color="auto" w:fill="FFFFFF"/>
        </w:rPr>
        <w:t>, </w:t>
      </w:r>
      <w:r w:rsidR="00533E6C" w:rsidRPr="00B93FC0">
        <w:rPr>
          <w:rFonts w:cstheme="minorHAnsi"/>
          <w:sz w:val="24"/>
          <w:szCs w:val="24"/>
        </w:rPr>
        <w:t>bir çalışanın kurumda mevcut pozisyonun</w:t>
      </w:r>
      <w:r w:rsidR="00394D3C" w:rsidRPr="00B93FC0">
        <w:rPr>
          <w:rFonts w:cstheme="minorHAnsi"/>
          <w:sz w:val="24"/>
          <w:szCs w:val="24"/>
        </w:rPr>
        <w:t>un</w:t>
      </w:r>
      <w:r w:rsidR="00533E6C" w:rsidRPr="00B93FC0">
        <w:rPr>
          <w:rFonts w:cstheme="minorHAnsi"/>
          <w:sz w:val="24"/>
          <w:szCs w:val="24"/>
        </w:rPr>
        <w:t xml:space="preserve"> </w:t>
      </w:r>
      <w:r w:rsidR="00394D3C" w:rsidRPr="00B93FC0">
        <w:rPr>
          <w:rFonts w:cstheme="minorHAnsi"/>
          <w:sz w:val="24"/>
          <w:szCs w:val="24"/>
        </w:rPr>
        <w:t>üst veya alt bir</w:t>
      </w:r>
      <w:r w:rsidR="00533E6C" w:rsidRPr="00B93FC0">
        <w:rPr>
          <w:rFonts w:cstheme="minorHAnsi"/>
          <w:sz w:val="24"/>
          <w:szCs w:val="24"/>
        </w:rPr>
        <w:t xml:space="preserve"> </w:t>
      </w:r>
      <w:r w:rsidR="00394D3C" w:rsidRPr="00B93FC0">
        <w:rPr>
          <w:rFonts w:cstheme="minorHAnsi"/>
          <w:sz w:val="24"/>
          <w:szCs w:val="24"/>
        </w:rPr>
        <w:t xml:space="preserve">pozisyon / unvana değiştirilmesi </w:t>
      </w:r>
      <w:r w:rsidR="00533E6C" w:rsidRPr="00B93FC0">
        <w:rPr>
          <w:rFonts w:cstheme="minorHAnsi"/>
          <w:sz w:val="24"/>
          <w:szCs w:val="24"/>
        </w:rPr>
        <w:t>sürecidir</w:t>
      </w:r>
      <w:r w:rsidR="00394D3C" w:rsidRPr="00B93FC0">
        <w:rPr>
          <w:rFonts w:cstheme="minorHAnsi"/>
          <w:sz w:val="24"/>
          <w:szCs w:val="24"/>
        </w:rPr>
        <w:t xml:space="preserve">. </w:t>
      </w:r>
    </w:p>
    <w:p w:rsidR="00533E6C" w:rsidRPr="00B93FC0" w:rsidRDefault="00533E6C" w:rsidP="00175B13">
      <w:pPr>
        <w:pStyle w:val="ListeParagraf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B93FC0">
        <w:rPr>
          <w:rFonts w:cstheme="minorHAnsi"/>
          <w:b/>
          <w:sz w:val="24"/>
          <w:szCs w:val="24"/>
          <w:shd w:val="clear" w:color="auto" w:fill="FFFFFF"/>
        </w:rPr>
        <w:t>Amaç</w:t>
      </w:r>
    </w:p>
    <w:p w:rsidR="00533E6C" w:rsidRPr="00B93FC0" w:rsidRDefault="002C60CE" w:rsidP="00175B13">
      <w:pPr>
        <w:jc w:val="both"/>
        <w:rPr>
          <w:rFonts w:cstheme="minorHAnsi"/>
          <w:sz w:val="24"/>
          <w:szCs w:val="24"/>
        </w:rPr>
      </w:pPr>
      <w:r w:rsidRPr="00B93FC0">
        <w:rPr>
          <w:rFonts w:cstheme="minorHAnsi"/>
          <w:sz w:val="24"/>
          <w:szCs w:val="24"/>
        </w:rPr>
        <w:t xml:space="preserve">İdari Personelin </w:t>
      </w:r>
      <w:r w:rsidRPr="00B93FC0">
        <w:rPr>
          <w:rFonts w:cstheme="minorHAnsi"/>
          <w:sz w:val="24"/>
          <w:szCs w:val="24"/>
          <w:shd w:val="clear" w:color="auto" w:fill="FFFFFF"/>
        </w:rPr>
        <w:t xml:space="preserve">Görev / Unvan </w:t>
      </w:r>
      <w:proofErr w:type="gramStart"/>
      <w:r w:rsidRPr="00B93FC0">
        <w:rPr>
          <w:rFonts w:cstheme="minorHAnsi"/>
          <w:sz w:val="24"/>
          <w:szCs w:val="24"/>
          <w:shd w:val="clear" w:color="auto" w:fill="FFFFFF"/>
        </w:rPr>
        <w:t>Değişikliği</w:t>
      </w:r>
      <w:r w:rsidRPr="00B93FC0">
        <w:rPr>
          <w:rFonts w:cstheme="minorHAnsi"/>
          <w:sz w:val="24"/>
          <w:szCs w:val="24"/>
        </w:rPr>
        <w:t xml:space="preserve"> </w:t>
      </w:r>
      <w:r w:rsidR="00533E6C" w:rsidRPr="00B93FC0">
        <w:rPr>
          <w:rFonts w:cstheme="minorHAnsi"/>
          <w:sz w:val="24"/>
          <w:szCs w:val="24"/>
        </w:rPr>
        <w:t xml:space="preserve"> sürecini</w:t>
      </w:r>
      <w:proofErr w:type="gramEnd"/>
      <w:r w:rsidR="00533E6C" w:rsidRPr="00B93FC0">
        <w:rPr>
          <w:rFonts w:cstheme="minorHAnsi"/>
          <w:sz w:val="24"/>
          <w:szCs w:val="24"/>
        </w:rPr>
        <w:t xml:space="preserve"> belirli kriterlere dayalı olarak yürütmek, kariyer gelişimlerini desteklemek</w:t>
      </w:r>
      <w:r w:rsidRPr="00B93FC0">
        <w:rPr>
          <w:rFonts w:cstheme="minorHAnsi"/>
          <w:sz w:val="24"/>
          <w:szCs w:val="24"/>
        </w:rPr>
        <w:t>.</w:t>
      </w:r>
    </w:p>
    <w:p w:rsidR="00533E6C" w:rsidRPr="00B93FC0" w:rsidRDefault="00533E6C" w:rsidP="00175B13">
      <w:pPr>
        <w:pStyle w:val="ListeParagraf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B93FC0">
        <w:rPr>
          <w:rFonts w:cstheme="minorHAnsi"/>
          <w:b/>
          <w:sz w:val="24"/>
          <w:szCs w:val="24"/>
          <w:shd w:val="clear" w:color="auto" w:fill="FFFFFF"/>
        </w:rPr>
        <w:t>Kapsam</w:t>
      </w:r>
    </w:p>
    <w:p w:rsidR="00533E6C" w:rsidRPr="00B93FC0" w:rsidRDefault="00533E6C" w:rsidP="00175B13">
      <w:pPr>
        <w:jc w:val="both"/>
        <w:rPr>
          <w:rFonts w:cstheme="minorHAnsi"/>
          <w:sz w:val="24"/>
          <w:szCs w:val="24"/>
        </w:rPr>
      </w:pPr>
      <w:r w:rsidRPr="00B93FC0">
        <w:rPr>
          <w:rFonts w:cstheme="minorHAnsi"/>
          <w:sz w:val="24"/>
          <w:szCs w:val="24"/>
        </w:rPr>
        <w:t xml:space="preserve">Bu </w:t>
      </w:r>
      <w:proofErr w:type="gramStart"/>
      <w:r w:rsidRPr="00B93FC0">
        <w:rPr>
          <w:rFonts w:cstheme="minorHAnsi"/>
          <w:sz w:val="24"/>
          <w:szCs w:val="24"/>
        </w:rPr>
        <w:t>prosedür</w:t>
      </w:r>
      <w:proofErr w:type="gramEnd"/>
      <w:r w:rsidRPr="00B93FC0">
        <w:rPr>
          <w:rFonts w:cstheme="minorHAnsi"/>
          <w:sz w:val="24"/>
          <w:szCs w:val="24"/>
        </w:rPr>
        <w:t xml:space="preserve"> tüm Antalya Bilim Üniversitesi İdari personelini kapsar.</w:t>
      </w:r>
    </w:p>
    <w:p w:rsidR="00664363" w:rsidRPr="00B93FC0" w:rsidRDefault="00664363" w:rsidP="00175B13">
      <w:pPr>
        <w:pStyle w:val="ListeParagraf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B93FC0">
        <w:rPr>
          <w:rFonts w:eastAsia="Times New Roman" w:cstheme="minorHAnsi"/>
          <w:b/>
          <w:bCs/>
          <w:sz w:val="24"/>
          <w:szCs w:val="24"/>
          <w:lang w:eastAsia="tr-TR"/>
        </w:rPr>
        <w:t>Terfi/Atama Değerlendirme </w:t>
      </w:r>
      <w:proofErr w:type="gramStart"/>
      <w:r w:rsidRPr="00B93FC0">
        <w:rPr>
          <w:rFonts w:eastAsia="Times New Roman" w:cstheme="minorHAnsi"/>
          <w:b/>
          <w:bCs/>
          <w:sz w:val="24"/>
          <w:szCs w:val="24"/>
          <w:lang w:eastAsia="tr-TR"/>
        </w:rPr>
        <w:t>Kriterleri ;</w:t>
      </w:r>
      <w:proofErr w:type="gramEnd"/>
    </w:p>
    <w:p w:rsidR="00533E6C" w:rsidRPr="00B93FC0" w:rsidRDefault="00533E6C" w:rsidP="00175B13">
      <w:pPr>
        <w:pStyle w:val="ListeParagraf"/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="00533E6C" w:rsidRPr="00B93FC0" w:rsidRDefault="00533E6C" w:rsidP="00175B13">
      <w:pPr>
        <w:pStyle w:val="ListeParagraf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B93FC0">
        <w:rPr>
          <w:rFonts w:eastAsia="Times New Roman" w:cstheme="minorHAnsi"/>
          <w:sz w:val="24"/>
          <w:szCs w:val="24"/>
          <w:lang w:eastAsia="tr-TR"/>
        </w:rPr>
        <w:t>Yükseltileceği unvanda / birimde boş kadro bulunması,</w:t>
      </w:r>
    </w:p>
    <w:p w:rsidR="00AB298F" w:rsidRPr="00B93FC0" w:rsidRDefault="00AB298F" w:rsidP="00175B13">
      <w:pPr>
        <w:pStyle w:val="ListeParagraf"/>
        <w:numPr>
          <w:ilvl w:val="0"/>
          <w:numId w:val="2"/>
        </w:numPr>
        <w:shd w:val="clear" w:color="auto" w:fill="FFFFFF"/>
        <w:spacing w:after="6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B93FC0">
        <w:rPr>
          <w:rFonts w:eastAsia="Times New Roman" w:cstheme="minorHAnsi"/>
          <w:sz w:val="24"/>
          <w:szCs w:val="24"/>
          <w:lang w:eastAsia="tr-TR"/>
        </w:rPr>
        <w:t>Eğitim düzeyinin yeterli olması,</w:t>
      </w:r>
    </w:p>
    <w:p w:rsidR="00533E6C" w:rsidRPr="00B93FC0" w:rsidRDefault="00AB298F" w:rsidP="00175B13">
      <w:pPr>
        <w:pStyle w:val="ListeParagraf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B93FC0">
        <w:rPr>
          <w:rFonts w:eastAsia="Times New Roman" w:cstheme="minorHAnsi"/>
          <w:sz w:val="24"/>
          <w:szCs w:val="24"/>
          <w:lang w:eastAsia="tr-TR"/>
        </w:rPr>
        <w:t xml:space="preserve">Kurum içerisinde </w:t>
      </w:r>
      <w:r w:rsidR="00533E6C" w:rsidRPr="00B93FC0">
        <w:rPr>
          <w:rFonts w:eastAsia="Times New Roman" w:cstheme="minorHAnsi"/>
          <w:sz w:val="24"/>
          <w:szCs w:val="24"/>
          <w:lang w:eastAsia="tr-TR"/>
        </w:rPr>
        <w:t xml:space="preserve">minimum </w:t>
      </w:r>
      <w:r w:rsidR="00195C62" w:rsidRPr="00B93FC0">
        <w:rPr>
          <w:rFonts w:eastAsia="Times New Roman" w:cstheme="minorHAnsi"/>
          <w:sz w:val="24"/>
          <w:szCs w:val="24"/>
          <w:lang w:eastAsia="tr-TR"/>
        </w:rPr>
        <w:t>1</w:t>
      </w:r>
      <w:r w:rsidR="00533E6C" w:rsidRPr="00B93FC0">
        <w:rPr>
          <w:rFonts w:eastAsia="Times New Roman" w:cstheme="minorHAnsi"/>
          <w:sz w:val="24"/>
          <w:szCs w:val="24"/>
          <w:lang w:eastAsia="tr-TR"/>
        </w:rPr>
        <w:t xml:space="preserve"> yıl çalışma süresini doldurmuş olmak</w:t>
      </w:r>
    </w:p>
    <w:p w:rsidR="00AB298F" w:rsidRPr="00B93FC0" w:rsidRDefault="00664363" w:rsidP="00175B13">
      <w:pPr>
        <w:pStyle w:val="ListeParagraf"/>
        <w:numPr>
          <w:ilvl w:val="0"/>
          <w:numId w:val="2"/>
        </w:numPr>
        <w:shd w:val="clear" w:color="auto" w:fill="FFFFFF"/>
        <w:spacing w:after="6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B93FC0">
        <w:rPr>
          <w:rFonts w:eastAsia="Times New Roman" w:cstheme="minorHAnsi"/>
          <w:sz w:val="24"/>
          <w:szCs w:val="24"/>
          <w:lang w:eastAsia="tr-TR"/>
        </w:rPr>
        <w:t>Mevcut görevinde başarılı olma</w:t>
      </w:r>
      <w:r w:rsidR="00533E6C" w:rsidRPr="00B93FC0">
        <w:rPr>
          <w:rFonts w:eastAsia="Times New Roman" w:cstheme="minorHAnsi"/>
          <w:sz w:val="24"/>
          <w:szCs w:val="24"/>
          <w:lang w:eastAsia="tr-TR"/>
        </w:rPr>
        <w:t>k (</w:t>
      </w:r>
      <w:r w:rsidR="00AB298F" w:rsidRPr="00B93FC0">
        <w:rPr>
          <w:rFonts w:eastAsia="Times New Roman" w:cstheme="minorHAnsi"/>
          <w:sz w:val="24"/>
          <w:szCs w:val="24"/>
          <w:lang w:eastAsia="tr-TR"/>
        </w:rPr>
        <w:t>İdari Personel Performans Değerlendirme puanının % 80 ve üzerinde olması)</w:t>
      </w:r>
    </w:p>
    <w:p w:rsidR="00664363" w:rsidRPr="00B93FC0" w:rsidRDefault="00664363" w:rsidP="00175B13">
      <w:pPr>
        <w:pStyle w:val="ListeParagraf"/>
        <w:numPr>
          <w:ilvl w:val="0"/>
          <w:numId w:val="2"/>
        </w:numPr>
        <w:shd w:val="clear" w:color="auto" w:fill="FFFFFF"/>
        <w:spacing w:after="6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B93FC0">
        <w:rPr>
          <w:rFonts w:eastAsia="Times New Roman" w:cstheme="minorHAnsi"/>
          <w:sz w:val="24"/>
          <w:szCs w:val="24"/>
          <w:lang w:eastAsia="tr-TR"/>
        </w:rPr>
        <w:t xml:space="preserve">Mesleki bilgi ve becerilerinin </w:t>
      </w:r>
      <w:r w:rsidR="00AA1EC4" w:rsidRPr="00B93FC0">
        <w:rPr>
          <w:rFonts w:eastAsia="Times New Roman" w:cstheme="minorHAnsi"/>
          <w:sz w:val="24"/>
          <w:szCs w:val="24"/>
          <w:lang w:eastAsia="tr-TR"/>
        </w:rPr>
        <w:t xml:space="preserve">ilgili </w:t>
      </w:r>
      <w:r w:rsidRPr="00B93FC0">
        <w:rPr>
          <w:rFonts w:eastAsia="Times New Roman" w:cstheme="minorHAnsi"/>
          <w:sz w:val="24"/>
          <w:szCs w:val="24"/>
          <w:lang w:eastAsia="tr-TR"/>
        </w:rPr>
        <w:t>pozisyon için yeterli olması</w:t>
      </w:r>
    </w:p>
    <w:p w:rsidR="00AA1EC4" w:rsidRPr="00B93FC0" w:rsidRDefault="00AB298F" w:rsidP="00175B13">
      <w:pPr>
        <w:pStyle w:val="ListeParagraf"/>
        <w:numPr>
          <w:ilvl w:val="0"/>
          <w:numId w:val="2"/>
        </w:numPr>
        <w:shd w:val="clear" w:color="auto" w:fill="FFFFFF"/>
        <w:spacing w:after="6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B93FC0">
        <w:rPr>
          <w:rFonts w:eastAsia="Times New Roman" w:cstheme="minorHAnsi"/>
          <w:sz w:val="24"/>
          <w:szCs w:val="24"/>
          <w:lang w:eastAsia="tr-TR"/>
        </w:rPr>
        <w:t xml:space="preserve">Son 1 yıl içerisinde ÜY-YO-0060 İdari Personel Disiplin yönergesi kapsamında herhangi bir disiplin cezası almamış </w:t>
      </w:r>
      <w:proofErr w:type="gramStart"/>
      <w:r w:rsidRPr="00B93FC0">
        <w:rPr>
          <w:rFonts w:eastAsia="Times New Roman" w:cstheme="minorHAnsi"/>
          <w:sz w:val="24"/>
          <w:szCs w:val="24"/>
          <w:lang w:eastAsia="tr-TR"/>
        </w:rPr>
        <w:t xml:space="preserve">olmak </w:t>
      </w:r>
      <w:r w:rsidR="00AA1EC4" w:rsidRPr="00B93FC0">
        <w:rPr>
          <w:rFonts w:eastAsia="Times New Roman" w:cstheme="minorHAnsi"/>
          <w:sz w:val="24"/>
          <w:szCs w:val="24"/>
          <w:lang w:eastAsia="tr-TR"/>
        </w:rPr>
        <w:t>.</w:t>
      </w:r>
      <w:proofErr w:type="gramEnd"/>
    </w:p>
    <w:p w:rsidR="00AB298F" w:rsidRPr="00B93FC0" w:rsidRDefault="00AA1EC4" w:rsidP="00175B13">
      <w:pPr>
        <w:pStyle w:val="ListeParagraf"/>
        <w:shd w:val="clear" w:color="auto" w:fill="FFFFFF"/>
        <w:spacing w:after="60" w:line="240" w:lineRule="auto"/>
        <w:ind w:left="920"/>
        <w:jc w:val="both"/>
        <w:rPr>
          <w:rFonts w:eastAsia="Times New Roman" w:cstheme="minorHAnsi"/>
          <w:sz w:val="24"/>
          <w:szCs w:val="24"/>
          <w:lang w:eastAsia="tr-TR"/>
        </w:rPr>
      </w:pPr>
      <w:r w:rsidRPr="00B93FC0">
        <w:rPr>
          <w:rFonts w:eastAsia="Times New Roman" w:cstheme="minorHAnsi"/>
          <w:sz w:val="24"/>
          <w:szCs w:val="24"/>
          <w:lang w:eastAsia="tr-TR"/>
        </w:rPr>
        <w:t xml:space="preserve"> </w:t>
      </w:r>
    </w:p>
    <w:p w:rsidR="00AB298F" w:rsidRPr="00B93FC0" w:rsidRDefault="00AA1EC4" w:rsidP="00175B13">
      <w:pPr>
        <w:pStyle w:val="ListeParagraf"/>
        <w:numPr>
          <w:ilvl w:val="0"/>
          <w:numId w:val="3"/>
        </w:num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B93FC0">
        <w:rPr>
          <w:rFonts w:cstheme="minorHAnsi"/>
          <w:b/>
          <w:sz w:val="24"/>
          <w:szCs w:val="24"/>
        </w:rPr>
        <w:t>İdari Personel Performans Değerlendirme Süreci:</w:t>
      </w:r>
      <w:r w:rsidR="00BD0909" w:rsidRPr="00B93FC0">
        <w:rPr>
          <w:rFonts w:cstheme="minorHAnsi"/>
          <w:b/>
          <w:sz w:val="24"/>
          <w:szCs w:val="24"/>
        </w:rPr>
        <w:t xml:space="preserve">  </w:t>
      </w:r>
    </w:p>
    <w:p w:rsidR="00AA1EC4" w:rsidRPr="00B93FC0" w:rsidRDefault="00AA1EC4" w:rsidP="00175B13">
      <w:pPr>
        <w:pStyle w:val="ListeParagraf"/>
        <w:shd w:val="clear" w:color="auto" w:fill="FFFFFF"/>
        <w:spacing w:after="6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="00B93FC0" w:rsidRDefault="007A50B6" w:rsidP="00175B13">
      <w:pPr>
        <w:ind w:firstLine="360"/>
        <w:jc w:val="both"/>
        <w:rPr>
          <w:rFonts w:cstheme="minorHAnsi"/>
          <w:sz w:val="24"/>
          <w:szCs w:val="24"/>
        </w:rPr>
      </w:pPr>
      <w:r w:rsidRPr="00B93FC0">
        <w:rPr>
          <w:rFonts w:cstheme="minorHAnsi"/>
          <w:sz w:val="24"/>
          <w:szCs w:val="24"/>
        </w:rPr>
        <w:t xml:space="preserve">Performans, </w:t>
      </w:r>
      <w:r w:rsidR="00AA1EC4" w:rsidRPr="00B93FC0">
        <w:rPr>
          <w:rFonts w:cstheme="minorHAnsi"/>
          <w:sz w:val="24"/>
          <w:szCs w:val="24"/>
          <w:shd w:val="clear" w:color="auto" w:fill="FFFFFF"/>
        </w:rPr>
        <w:t>Görev / Unvan Değişikliği</w:t>
      </w:r>
      <w:r w:rsidR="00AA1EC4" w:rsidRPr="00B93FC0">
        <w:rPr>
          <w:rFonts w:cstheme="minorHAnsi"/>
          <w:sz w:val="24"/>
          <w:szCs w:val="24"/>
        </w:rPr>
        <w:t xml:space="preserve"> </w:t>
      </w:r>
      <w:r w:rsidRPr="00B93FC0">
        <w:rPr>
          <w:rFonts w:cstheme="minorHAnsi"/>
          <w:sz w:val="24"/>
          <w:szCs w:val="24"/>
        </w:rPr>
        <w:t>sürecinin en önemli parçasıdır.</w:t>
      </w:r>
      <w:r w:rsidR="00EA6BE9" w:rsidRPr="00B93FC0">
        <w:rPr>
          <w:rFonts w:cstheme="minorHAnsi"/>
          <w:sz w:val="24"/>
          <w:szCs w:val="24"/>
        </w:rPr>
        <w:t xml:space="preserve"> </w:t>
      </w:r>
      <w:r w:rsidRPr="00B93FC0">
        <w:rPr>
          <w:rFonts w:cstheme="minorHAnsi"/>
          <w:sz w:val="24"/>
          <w:szCs w:val="24"/>
        </w:rPr>
        <w:t xml:space="preserve">Bu bağlamda, </w:t>
      </w:r>
      <w:r w:rsidR="000909D6" w:rsidRPr="00B93FC0">
        <w:rPr>
          <w:rFonts w:cstheme="minorHAnsi"/>
          <w:sz w:val="24"/>
          <w:szCs w:val="24"/>
        </w:rPr>
        <w:t xml:space="preserve">Antalya Bilim Üniversitesi İdari Personel Performans Değerlendirme Yönergesi (ÜY-YÖ-0067) eşliğinde kullanılan </w:t>
      </w:r>
      <w:r w:rsidR="00BE66D3" w:rsidRPr="00B93FC0">
        <w:rPr>
          <w:rFonts w:cstheme="minorHAnsi"/>
          <w:sz w:val="24"/>
          <w:szCs w:val="24"/>
        </w:rPr>
        <w:t>İdari Personel Performans Değerlendirme Formu</w:t>
      </w:r>
      <w:r w:rsidR="0087003C" w:rsidRPr="00B93FC0">
        <w:rPr>
          <w:rFonts w:cstheme="minorHAnsi"/>
          <w:sz w:val="24"/>
          <w:szCs w:val="24"/>
        </w:rPr>
        <w:t xml:space="preserve"> (İK-FR-0046)</w:t>
      </w:r>
      <w:r w:rsidR="00BE66D3" w:rsidRPr="00B93FC0">
        <w:rPr>
          <w:rFonts w:cstheme="minorHAnsi"/>
          <w:sz w:val="24"/>
          <w:szCs w:val="24"/>
        </w:rPr>
        <w:t xml:space="preserve">,  İdari çalışanların direkt bağlı oldukları birinci yöneticileri tarafından </w:t>
      </w:r>
      <w:r w:rsidR="00CB0EF9" w:rsidRPr="00B93FC0">
        <w:rPr>
          <w:rFonts w:cstheme="minorHAnsi"/>
          <w:sz w:val="24"/>
          <w:szCs w:val="24"/>
        </w:rPr>
        <w:t xml:space="preserve">yılda bir kez </w:t>
      </w:r>
      <w:r w:rsidR="00BE66D3" w:rsidRPr="00B93FC0">
        <w:rPr>
          <w:rFonts w:cstheme="minorHAnsi"/>
          <w:sz w:val="24"/>
          <w:szCs w:val="24"/>
        </w:rPr>
        <w:t xml:space="preserve">görüşülerek </w:t>
      </w:r>
      <w:r w:rsidR="00592507" w:rsidRPr="00B93FC0">
        <w:rPr>
          <w:rFonts w:cstheme="minorHAnsi"/>
          <w:sz w:val="24"/>
          <w:szCs w:val="24"/>
        </w:rPr>
        <w:t>doldurulur</w:t>
      </w:r>
      <w:r w:rsidR="00BE66D3" w:rsidRPr="00B93FC0">
        <w:rPr>
          <w:rFonts w:cstheme="minorHAnsi"/>
          <w:sz w:val="24"/>
          <w:szCs w:val="24"/>
        </w:rPr>
        <w:t xml:space="preserve">. </w:t>
      </w:r>
      <w:r w:rsidRPr="00B93FC0">
        <w:rPr>
          <w:rFonts w:cstheme="minorHAnsi"/>
          <w:sz w:val="24"/>
          <w:szCs w:val="24"/>
        </w:rPr>
        <w:t>İdari çalışanların bireysel, fonksiyonel ve yönetsel yetkinliklerinin ölçüldüğü d</w:t>
      </w:r>
      <w:r w:rsidR="00BE66D3" w:rsidRPr="00B93FC0">
        <w:rPr>
          <w:rFonts w:cstheme="minorHAnsi"/>
          <w:sz w:val="24"/>
          <w:szCs w:val="24"/>
        </w:rPr>
        <w:t xml:space="preserve">eğerlendirme soruları haricindeki genel değerlendirme alanında terfi </w:t>
      </w:r>
      <w:proofErr w:type="spellStart"/>
      <w:r w:rsidR="00BE66D3" w:rsidRPr="00B93FC0">
        <w:rPr>
          <w:rFonts w:cstheme="minorHAnsi"/>
          <w:sz w:val="24"/>
          <w:szCs w:val="24"/>
        </w:rPr>
        <w:t>v.b</w:t>
      </w:r>
      <w:proofErr w:type="spellEnd"/>
      <w:r w:rsidR="00BE66D3" w:rsidRPr="00B93FC0">
        <w:rPr>
          <w:rFonts w:cstheme="minorHAnsi"/>
          <w:sz w:val="24"/>
          <w:szCs w:val="24"/>
        </w:rPr>
        <w:t>. ta</w:t>
      </w:r>
      <w:r w:rsidR="00592507" w:rsidRPr="00B93FC0">
        <w:rPr>
          <w:rFonts w:cstheme="minorHAnsi"/>
          <w:sz w:val="24"/>
          <w:szCs w:val="24"/>
        </w:rPr>
        <w:t>lepler</w:t>
      </w:r>
      <w:r w:rsidRPr="00B93FC0">
        <w:rPr>
          <w:rFonts w:cstheme="minorHAnsi"/>
          <w:sz w:val="24"/>
          <w:szCs w:val="24"/>
        </w:rPr>
        <w:t>i</w:t>
      </w:r>
      <w:r w:rsidR="00592507" w:rsidRPr="00B93FC0">
        <w:rPr>
          <w:rFonts w:cstheme="minorHAnsi"/>
          <w:sz w:val="24"/>
          <w:szCs w:val="24"/>
        </w:rPr>
        <w:t xml:space="preserve"> alınır</w:t>
      </w:r>
      <w:r w:rsidR="00BE66D3" w:rsidRPr="00B93FC0">
        <w:rPr>
          <w:rFonts w:cstheme="minorHAnsi"/>
          <w:sz w:val="24"/>
          <w:szCs w:val="24"/>
        </w:rPr>
        <w:t xml:space="preserve">. </w:t>
      </w:r>
    </w:p>
    <w:p w:rsidR="00B93FC0" w:rsidRDefault="00B93FC0" w:rsidP="00175B13">
      <w:pPr>
        <w:ind w:firstLine="360"/>
        <w:jc w:val="both"/>
        <w:rPr>
          <w:rFonts w:cstheme="minorHAnsi"/>
          <w:sz w:val="24"/>
          <w:szCs w:val="24"/>
        </w:rPr>
      </w:pPr>
    </w:p>
    <w:p w:rsidR="00BD0909" w:rsidRPr="00B93FC0" w:rsidRDefault="006F6D1F" w:rsidP="00175B13">
      <w:pPr>
        <w:ind w:firstLine="36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B93FC0">
        <w:rPr>
          <w:rFonts w:cstheme="minorHAnsi"/>
          <w:sz w:val="24"/>
          <w:szCs w:val="24"/>
        </w:rPr>
        <w:t>Aynı formda</w:t>
      </w:r>
      <w:r w:rsidR="00AA1EC4" w:rsidRPr="00B93FC0">
        <w:rPr>
          <w:rFonts w:cstheme="minorHAnsi"/>
          <w:sz w:val="24"/>
          <w:szCs w:val="24"/>
        </w:rPr>
        <w:t xml:space="preserve"> idari personel</w:t>
      </w:r>
      <w:r w:rsidRPr="00B93FC0">
        <w:rPr>
          <w:rFonts w:cstheme="minorHAnsi"/>
          <w:sz w:val="24"/>
          <w:szCs w:val="24"/>
        </w:rPr>
        <w:t xml:space="preserve"> bireysel, fonksiyonel</w:t>
      </w:r>
      <w:r w:rsidR="00AA1EC4" w:rsidRPr="00B93FC0">
        <w:rPr>
          <w:rFonts w:cstheme="minorHAnsi"/>
          <w:sz w:val="24"/>
          <w:szCs w:val="24"/>
        </w:rPr>
        <w:t xml:space="preserve"> olarak; Yönetici pozisyonundaki İdari Personel de Bireysel, Fonksiyonel ve Yönetsel olarak değerlendirilir. </w:t>
      </w:r>
      <w:r w:rsidR="00EA6BE9" w:rsidRPr="00B93FC0">
        <w:rPr>
          <w:rFonts w:cstheme="minorHAnsi"/>
          <w:sz w:val="24"/>
          <w:szCs w:val="24"/>
        </w:rPr>
        <w:t>Formun “</w:t>
      </w:r>
      <w:r w:rsidRPr="00B93FC0">
        <w:rPr>
          <w:rFonts w:cstheme="minorHAnsi"/>
          <w:sz w:val="24"/>
          <w:szCs w:val="24"/>
        </w:rPr>
        <w:t>Potansiyel Geribildirim</w:t>
      </w:r>
      <w:r w:rsidR="00EA6BE9" w:rsidRPr="00B93FC0">
        <w:rPr>
          <w:rFonts w:cstheme="minorHAnsi"/>
          <w:sz w:val="24"/>
          <w:szCs w:val="24"/>
        </w:rPr>
        <w:t>”</w:t>
      </w:r>
      <w:r w:rsidRPr="00B93FC0">
        <w:rPr>
          <w:rFonts w:cstheme="minorHAnsi"/>
          <w:sz w:val="24"/>
          <w:szCs w:val="24"/>
        </w:rPr>
        <w:t xml:space="preserve"> </w:t>
      </w:r>
      <w:proofErr w:type="gramStart"/>
      <w:r w:rsidRPr="00B93FC0">
        <w:rPr>
          <w:rFonts w:cstheme="minorHAnsi"/>
          <w:sz w:val="24"/>
          <w:szCs w:val="24"/>
        </w:rPr>
        <w:t>bölümünde , personelin</w:t>
      </w:r>
      <w:proofErr w:type="gramEnd"/>
      <w:r w:rsidRPr="00B93FC0">
        <w:rPr>
          <w:rFonts w:cstheme="minorHAnsi"/>
          <w:sz w:val="24"/>
          <w:szCs w:val="24"/>
        </w:rPr>
        <w:t xml:space="preserve"> kendi biriminde bir üst görevi yapma potansiyeli veya bir başka birimde çalışma potansiyeli</w:t>
      </w:r>
      <w:r w:rsidR="00BE66D3" w:rsidRPr="00B93FC0">
        <w:rPr>
          <w:rFonts w:cstheme="minorHAnsi"/>
          <w:sz w:val="24"/>
          <w:szCs w:val="24"/>
        </w:rPr>
        <w:t xml:space="preserve"> </w:t>
      </w:r>
      <w:r w:rsidR="002C60CE" w:rsidRPr="00B93FC0">
        <w:rPr>
          <w:rFonts w:cstheme="minorHAnsi"/>
          <w:sz w:val="24"/>
          <w:szCs w:val="24"/>
        </w:rPr>
        <w:t xml:space="preserve">bağlı bulunduğu </w:t>
      </w:r>
      <w:r w:rsidR="00EA6BE9" w:rsidRPr="00B93FC0">
        <w:rPr>
          <w:rFonts w:cstheme="minorHAnsi"/>
          <w:sz w:val="24"/>
          <w:szCs w:val="24"/>
        </w:rPr>
        <w:t>1.</w:t>
      </w:r>
      <w:r w:rsidR="00AE2225" w:rsidRPr="00B93FC0">
        <w:rPr>
          <w:rFonts w:cstheme="minorHAnsi"/>
          <w:sz w:val="24"/>
          <w:szCs w:val="24"/>
        </w:rPr>
        <w:t xml:space="preserve"> Yöneticisi </w:t>
      </w:r>
      <w:r w:rsidR="00EA6BE9" w:rsidRPr="00B93FC0">
        <w:rPr>
          <w:rFonts w:cstheme="minorHAnsi"/>
          <w:sz w:val="24"/>
          <w:szCs w:val="24"/>
        </w:rPr>
        <w:t xml:space="preserve">ve </w:t>
      </w:r>
      <w:r w:rsidR="00BE66D3" w:rsidRPr="00B93FC0">
        <w:rPr>
          <w:rFonts w:cstheme="minorHAnsi"/>
          <w:sz w:val="24"/>
          <w:szCs w:val="24"/>
        </w:rPr>
        <w:t xml:space="preserve">İnsan Kaynakları </w:t>
      </w:r>
      <w:r w:rsidRPr="00B93FC0">
        <w:rPr>
          <w:rFonts w:cstheme="minorHAnsi"/>
          <w:sz w:val="24"/>
          <w:szCs w:val="24"/>
        </w:rPr>
        <w:t>Müdürlüğü tarafından</w:t>
      </w:r>
      <w:r w:rsidR="00BE66D3" w:rsidRPr="00B93FC0">
        <w:rPr>
          <w:rFonts w:cstheme="minorHAnsi"/>
          <w:sz w:val="24"/>
          <w:szCs w:val="24"/>
        </w:rPr>
        <w:t xml:space="preserve"> değerlen</w:t>
      </w:r>
      <w:r w:rsidRPr="00B93FC0">
        <w:rPr>
          <w:rFonts w:cstheme="minorHAnsi"/>
          <w:sz w:val="24"/>
          <w:szCs w:val="24"/>
        </w:rPr>
        <w:t xml:space="preserve">dirilerek </w:t>
      </w:r>
      <w:r w:rsidR="00AB298F" w:rsidRPr="00B93FC0">
        <w:rPr>
          <w:rFonts w:cstheme="minorHAnsi"/>
          <w:sz w:val="24"/>
          <w:szCs w:val="24"/>
        </w:rPr>
        <w:t xml:space="preserve">Genel Sekreterlik Makamına sunulur. </w:t>
      </w:r>
      <w:r w:rsidR="00B87248" w:rsidRPr="00B93FC0">
        <w:rPr>
          <w:rFonts w:cstheme="minorHAnsi"/>
          <w:sz w:val="24"/>
          <w:szCs w:val="24"/>
        </w:rPr>
        <w:t xml:space="preserve">Son 1 yıl içerisinde Görev/Unvan/Departman değişikliği yapılmış personelin ilgili yıla ait İdari Personel </w:t>
      </w:r>
      <w:r w:rsidR="00B87248" w:rsidRPr="00B93FC0">
        <w:rPr>
          <w:rFonts w:cstheme="minorHAnsi"/>
          <w:sz w:val="24"/>
          <w:szCs w:val="24"/>
        </w:rPr>
        <w:lastRenderedPageBreak/>
        <w:t>Performans Değerlendirmesi değişiklik öncesi görev yapmış olduğu birimin 1. Yöneticisi tarafından gerçekleştirilir.</w:t>
      </w:r>
    </w:p>
    <w:p w:rsidR="00BD0909" w:rsidRPr="00B93FC0" w:rsidRDefault="00BD0909" w:rsidP="00175B13">
      <w:pPr>
        <w:ind w:firstLine="708"/>
        <w:jc w:val="both"/>
        <w:rPr>
          <w:rFonts w:cstheme="minorHAnsi"/>
          <w:sz w:val="24"/>
          <w:szCs w:val="24"/>
        </w:rPr>
      </w:pPr>
      <w:r w:rsidRPr="00B93FC0">
        <w:rPr>
          <w:rFonts w:cstheme="minorHAnsi"/>
          <w:sz w:val="24"/>
          <w:szCs w:val="24"/>
        </w:rPr>
        <w:t xml:space="preserve">Performans Değerlendirmesi sonucunda elde edilen veriler; ücret yönetimi, kariyer planlama, eğitim ihtiyacının belirlenmesi, rotasyon, iş geliştirme konularında </w:t>
      </w:r>
      <w:r w:rsidR="00AA1EC4" w:rsidRPr="00B93FC0">
        <w:rPr>
          <w:rFonts w:cstheme="minorHAnsi"/>
          <w:sz w:val="24"/>
          <w:szCs w:val="24"/>
        </w:rPr>
        <w:t>Rektörlük / Genel Sekterlik Makam</w:t>
      </w:r>
      <w:r w:rsidRPr="00B93FC0">
        <w:rPr>
          <w:rFonts w:cstheme="minorHAnsi"/>
          <w:sz w:val="24"/>
          <w:szCs w:val="24"/>
        </w:rPr>
        <w:t xml:space="preserve"> tarafından belirleyici unsur olarak kullanılır. Performans değerlendirmesi sonucunda başarı düzeyi “ </w:t>
      </w:r>
      <w:r w:rsidR="00175B13" w:rsidRPr="00B93FC0">
        <w:rPr>
          <w:rFonts w:cstheme="minorHAnsi"/>
          <w:sz w:val="24"/>
          <w:szCs w:val="24"/>
        </w:rPr>
        <w:t>% 30 ve altı</w:t>
      </w:r>
      <w:r w:rsidRPr="00B93FC0">
        <w:rPr>
          <w:rFonts w:cstheme="minorHAnsi"/>
          <w:sz w:val="24"/>
          <w:szCs w:val="24"/>
        </w:rPr>
        <w:t>” olan personeller için değerlendirmeyi yapan amir ta</w:t>
      </w:r>
      <w:r w:rsidR="00175B13" w:rsidRPr="00B93FC0">
        <w:rPr>
          <w:rFonts w:cstheme="minorHAnsi"/>
          <w:sz w:val="24"/>
          <w:szCs w:val="24"/>
        </w:rPr>
        <w:t xml:space="preserve">rafından savunması istenebilir, </w:t>
      </w:r>
      <w:r w:rsidRPr="00B93FC0">
        <w:rPr>
          <w:rFonts w:cstheme="minorHAnsi"/>
          <w:sz w:val="24"/>
          <w:szCs w:val="24"/>
        </w:rPr>
        <w:t xml:space="preserve">eğitim </w:t>
      </w:r>
      <w:r w:rsidR="00175B13" w:rsidRPr="00B93FC0">
        <w:rPr>
          <w:rFonts w:cstheme="minorHAnsi"/>
          <w:sz w:val="24"/>
          <w:szCs w:val="24"/>
        </w:rPr>
        <w:t xml:space="preserve">ihtiyaçları belirlenebilir </w:t>
      </w:r>
      <w:r w:rsidRPr="00B93FC0">
        <w:rPr>
          <w:rFonts w:cstheme="minorHAnsi"/>
          <w:sz w:val="24"/>
          <w:szCs w:val="24"/>
        </w:rPr>
        <w:t xml:space="preserve">veya başka bir </w:t>
      </w:r>
      <w:r w:rsidR="00175B13" w:rsidRPr="00B93FC0">
        <w:rPr>
          <w:rFonts w:cstheme="minorHAnsi"/>
          <w:sz w:val="24"/>
          <w:szCs w:val="24"/>
        </w:rPr>
        <w:t xml:space="preserve">Departmanda </w:t>
      </w:r>
      <w:r w:rsidRPr="00B93FC0">
        <w:rPr>
          <w:rFonts w:cstheme="minorHAnsi"/>
          <w:sz w:val="24"/>
          <w:szCs w:val="24"/>
        </w:rPr>
        <w:t>görevlendirilmesi teklif edilebilir.</w:t>
      </w:r>
    </w:p>
    <w:p w:rsidR="00AE16E6" w:rsidRPr="00B93FC0" w:rsidRDefault="00AE16E6" w:rsidP="00AE16E6">
      <w:pPr>
        <w:ind w:firstLine="708"/>
        <w:jc w:val="both"/>
        <w:rPr>
          <w:rFonts w:cstheme="minorHAnsi"/>
          <w:sz w:val="24"/>
          <w:szCs w:val="24"/>
        </w:rPr>
      </w:pPr>
      <w:r w:rsidRPr="00B93FC0">
        <w:rPr>
          <w:rFonts w:cstheme="minorHAnsi"/>
          <w:sz w:val="24"/>
          <w:szCs w:val="24"/>
        </w:rPr>
        <w:t>Performans Değerlendirmesi sonucuna göre, kurumda mevcut boş kadro ve pozisyonlara seçilecek personel, İdari Personel Performans Değerlendirme Formunda %80 ve üzerinde başarı göstermiş idari personel arasından tercih edilir.</w:t>
      </w:r>
    </w:p>
    <w:p w:rsidR="00AE16E6" w:rsidRPr="00B93FC0" w:rsidRDefault="00AE16E6" w:rsidP="00AE16E6">
      <w:pPr>
        <w:ind w:firstLine="708"/>
        <w:jc w:val="both"/>
        <w:rPr>
          <w:rFonts w:cstheme="minorHAnsi"/>
          <w:sz w:val="24"/>
          <w:szCs w:val="24"/>
        </w:rPr>
      </w:pPr>
      <w:r w:rsidRPr="00B93FC0">
        <w:rPr>
          <w:rFonts w:cstheme="minorHAnsi"/>
          <w:sz w:val="24"/>
          <w:szCs w:val="24"/>
        </w:rPr>
        <w:t xml:space="preserve">Genel Sekreterlik kararı ve onayı ile </w:t>
      </w:r>
      <w:r w:rsidRPr="00B93FC0">
        <w:rPr>
          <w:rFonts w:cstheme="minorHAnsi"/>
          <w:sz w:val="24"/>
          <w:szCs w:val="24"/>
          <w:shd w:val="clear" w:color="auto" w:fill="FFFFFF"/>
        </w:rPr>
        <w:t>Görev / Unvan Değişikliği</w:t>
      </w:r>
      <w:r w:rsidRPr="00B93FC0">
        <w:rPr>
          <w:rFonts w:cstheme="minorHAnsi"/>
          <w:sz w:val="24"/>
          <w:szCs w:val="24"/>
        </w:rPr>
        <w:t xml:space="preserve"> süreci onaylanır</w:t>
      </w:r>
    </w:p>
    <w:p w:rsidR="00AE16E6" w:rsidRPr="00B93FC0" w:rsidRDefault="00AE16E6" w:rsidP="00AE16E6">
      <w:pPr>
        <w:ind w:firstLine="708"/>
        <w:jc w:val="both"/>
        <w:rPr>
          <w:rFonts w:cstheme="minorHAnsi"/>
          <w:b/>
          <w:sz w:val="24"/>
          <w:szCs w:val="24"/>
        </w:rPr>
      </w:pPr>
      <w:r w:rsidRPr="00B93FC0">
        <w:rPr>
          <w:rFonts w:cstheme="minorHAnsi"/>
          <w:sz w:val="24"/>
          <w:szCs w:val="24"/>
          <w:shd w:val="clear" w:color="auto" w:fill="FFFFFF"/>
        </w:rPr>
        <w:t>Görev / Unvan Değişikliği</w:t>
      </w:r>
      <w:r w:rsidRPr="00B93FC0">
        <w:rPr>
          <w:rFonts w:cstheme="minorHAnsi"/>
          <w:sz w:val="24"/>
          <w:szCs w:val="24"/>
        </w:rPr>
        <w:t xml:space="preserve"> olan personelin yeni görev yeri/ unvanı resmi yazı ile ilgili </w:t>
      </w:r>
      <w:proofErr w:type="gramStart"/>
      <w:r w:rsidRPr="00B93FC0">
        <w:rPr>
          <w:rFonts w:cstheme="minorHAnsi"/>
          <w:sz w:val="24"/>
          <w:szCs w:val="24"/>
        </w:rPr>
        <w:t>departmanlara</w:t>
      </w:r>
      <w:proofErr w:type="gramEnd"/>
      <w:r w:rsidRPr="00B93FC0">
        <w:rPr>
          <w:rFonts w:cstheme="minorHAnsi"/>
          <w:sz w:val="24"/>
          <w:szCs w:val="24"/>
        </w:rPr>
        <w:t xml:space="preserve"> ve personele duyurulur.</w:t>
      </w:r>
      <w:r w:rsidRPr="00B93FC0">
        <w:rPr>
          <w:rFonts w:cstheme="minorHAnsi"/>
          <w:b/>
        </w:rPr>
        <w:t xml:space="preserve">                                          </w:t>
      </w:r>
    </w:p>
    <w:p w:rsidR="00AE16E6" w:rsidRPr="00B93FC0" w:rsidRDefault="00AE16E6" w:rsidP="00AE16E6">
      <w:pPr>
        <w:ind w:firstLine="708"/>
        <w:jc w:val="both"/>
        <w:rPr>
          <w:rFonts w:cstheme="minorHAnsi"/>
          <w:sz w:val="24"/>
          <w:szCs w:val="24"/>
        </w:rPr>
      </w:pPr>
      <w:r w:rsidRPr="00B93FC0">
        <w:rPr>
          <w:rFonts w:cstheme="minorHAnsi"/>
          <w:sz w:val="24"/>
          <w:szCs w:val="24"/>
        </w:rPr>
        <w:t>İdari Personel Performans Değerlendirme Süreci sonucunda personellerin eğitim ihtiyaçları belirlenip, Kişisel ve Mesleki gelişimlerine katkı sağlamak amacıyla, Kurum dışı veya Hizmet içi Eğitim planlamaları da gerçekleştirilir ve uygulanır.</w:t>
      </w:r>
    </w:p>
    <w:p w:rsidR="00AE16E6" w:rsidRPr="00B93FC0" w:rsidRDefault="00AE16E6" w:rsidP="00AE16E6">
      <w:pPr>
        <w:jc w:val="both"/>
        <w:rPr>
          <w:rFonts w:cstheme="minorHAnsi"/>
          <w:b/>
          <w:sz w:val="24"/>
          <w:szCs w:val="24"/>
        </w:rPr>
      </w:pPr>
    </w:p>
    <w:p w:rsidR="00BD0909" w:rsidRPr="00B93FC0" w:rsidRDefault="00AE16E6" w:rsidP="00AE16E6">
      <w:pPr>
        <w:rPr>
          <w:rFonts w:cstheme="minorHAnsi"/>
          <w:b/>
          <w:sz w:val="24"/>
          <w:szCs w:val="24"/>
        </w:rPr>
      </w:pPr>
      <w:r w:rsidRPr="00B93FC0">
        <w:rPr>
          <w:rFonts w:cstheme="minorHAnsi"/>
          <w:b/>
          <w:sz w:val="24"/>
          <w:szCs w:val="24"/>
        </w:rPr>
        <w:t xml:space="preserve">Ek- </w:t>
      </w:r>
      <w:proofErr w:type="gramStart"/>
      <w:r w:rsidRPr="00B93FC0">
        <w:rPr>
          <w:rFonts w:cstheme="minorHAnsi"/>
          <w:b/>
          <w:sz w:val="24"/>
          <w:szCs w:val="24"/>
        </w:rPr>
        <w:t>1 :  İdari</w:t>
      </w:r>
      <w:proofErr w:type="gramEnd"/>
      <w:r w:rsidRPr="00B93FC0">
        <w:rPr>
          <w:rFonts w:cstheme="minorHAnsi"/>
          <w:b/>
          <w:sz w:val="24"/>
          <w:szCs w:val="24"/>
        </w:rPr>
        <w:t xml:space="preserve"> Personel Performans Değerlendirme Formu İK-FR-0046</w:t>
      </w:r>
    </w:p>
    <w:p w:rsidR="00AE16E6" w:rsidRPr="00B93FC0" w:rsidRDefault="00AE16E6" w:rsidP="00AE16E6">
      <w:pPr>
        <w:rPr>
          <w:rFonts w:cstheme="minorHAnsi"/>
          <w:b/>
          <w:sz w:val="24"/>
          <w:szCs w:val="24"/>
        </w:rPr>
      </w:pPr>
    </w:p>
    <w:tbl>
      <w:tblPr>
        <w:tblpPr w:leftFromText="141" w:rightFromText="141" w:vertAnchor="text" w:horzAnchor="page" w:tblpX="1" w:tblpY="-1416"/>
        <w:tblW w:w="11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22"/>
        <w:gridCol w:w="922"/>
        <w:gridCol w:w="842"/>
        <w:gridCol w:w="2162"/>
        <w:gridCol w:w="464"/>
        <w:gridCol w:w="1190"/>
        <w:gridCol w:w="1685"/>
        <w:gridCol w:w="1164"/>
        <w:gridCol w:w="1071"/>
        <w:gridCol w:w="698"/>
        <w:gridCol w:w="168"/>
        <w:gridCol w:w="680"/>
        <w:gridCol w:w="753"/>
      </w:tblGrid>
      <w:tr w:rsidR="00AE16E6" w:rsidRPr="00B93FC0" w:rsidTr="00AE16E6">
        <w:trPr>
          <w:gridAfter w:val="1"/>
          <w:wAfter w:w="753" w:type="dxa"/>
          <w:trHeight w:val="993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3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488DDFE" wp14:editId="21B93A75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-394970</wp:posOffset>
                  </wp:positionV>
                  <wp:extent cx="2057400" cy="704850"/>
                  <wp:effectExtent l="0" t="0" r="0" b="0"/>
                  <wp:wrapNone/>
                  <wp:docPr id="3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br/>
              <w:t>İDARİ PERSONEL PERFORMANS DEĞERLENDİRME FORMU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239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1.  BÖLÜM: GENEL BİLGİLER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DEĞERLENDİREN BİRİM AMİRİ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DEĞERLENDİRİLEN ÇALIŞAN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Adı ve Soyadı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Adı ve Soyadı</w:t>
            </w:r>
          </w:p>
        </w:tc>
        <w:tc>
          <w:tcPr>
            <w:tcW w:w="54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Görevi/Pozisyonu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 (Pozisyonu)/ Unvanı</w:t>
            </w:r>
          </w:p>
        </w:tc>
        <w:tc>
          <w:tcPr>
            <w:tcW w:w="54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Kaçıncı Amiri Olduğu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(  ) 1'inci  (  ) 2'nci 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Göreve Başlama Tarihi</w:t>
            </w:r>
          </w:p>
        </w:tc>
        <w:tc>
          <w:tcPr>
            <w:tcW w:w="54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Değerlendirme / Görüşme Tarihi 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proofErr w:type="gramStart"/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….....</w:t>
            </w:r>
            <w:proofErr w:type="gramEnd"/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/…...../….....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2. BÖLÜM: BİREYSEL YETKİNLİKLER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039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YETKİNLİKLER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çok üzerinde(91-100)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üzerinde(71-90)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 düzeyde(51-70)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altında(31-50)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çok altında(0-30)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Görevini kurumun genel amaç, hedef ve stratejileri doğrultusunda, iş disiplini içinde ve kurallara uyarak yerine getirmektedir.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2.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Dili pozitif ve yapıcı bir şekilde kullanarak etkili ve anlaşılır iletişim kurmaktadır.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3.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Farklı bakış açılarından değerlendirmeler yapabilmektedir.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4.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Kendi ekibiyle uyumlu ve verimli bir şekilde çalışır, gerektiğinde işbirliği içerisinde bulunur.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5.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Diğer ekiplerle birlikte uyumlu ve verimli bir şekilde çalışır, gerektiğinde işbirliği içerisinde bulunur.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6.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Mesai saatlerinde işine odaklanır ve zamanını etkili bir biçimde yöneterek işlerini istenilen şekilde (mevzuata ve işleyişe uygun) sonuçlandırır.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7.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Her koşulda işiyle ilgili doğru ve eksiksiz bilgilendirme yapar, yapıcı geribildirimlerde bulunur.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8.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İşini geliştirmek için çabalar ve gerektiğinde verimliliği artırmak için iyileştirmeler yapar veya önerilerde bulunur.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9.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İşindeki olası riskleri analiz eder ve onları minimize edecek önlemler alır veya alınmasını sağlar.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96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10.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İşiyle ilgili teknoloji, </w:t>
            </w:r>
            <w:proofErr w:type="gramStart"/>
            <w:r w:rsidRPr="00B93FC0">
              <w:rPr>
                <w:rFonts w:eastAsia="Times New Roman" w:cstheme="minorHAnsi"/>
                <w:color w:val="000000"/>
                <w:lang w:eastAsia="tr-TR"/>
              </w:rPr>
              <w:t>ekipman</w:t>
            </w:r>
            <w:proofErr w:type="gramEnd"/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 ve teçhizatı temiz ve özenli kullanır, dijital yetkinliklere sahiptir ve bilmediklerini kısa sürede öğrenmek için çaba gösterir.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11.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Yeniliklere hızla adapte olur, değişime direnç göstermez.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12.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Gerekli durumlarda karar alabilir, yetkisi ve bilgisi dahilinde </w:t>
            </w:r>
            <w:proofErr w:type="gramStart"/>
            <w:r w:rsidRPr="00B93FC0">
              <w:rPr>
                <w:rFonts w:eastAsia="Times New Roman" w:cstheme="minorHAnsi"/>
                <w:color w:val="000000"/>
                <w:lang w:eastAsia="tr-TR"/>
              </w:rPr>
              <w:t>inisiyatif</w:t>
            </w:r>
            <w:proofErr w:type="gramEnd"/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 kullanır.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13.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İşiyle ilgili ya da kuruma faydalı olacak konularda geliştirme önerileri yapar, sorunları görmezden gelmez.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14.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Sorumluluk bilincine sahiptir, yetkinliği çerçevesinde ek görev veya sorumlulukları almaya isteklidir.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15.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Etik ve ahlaki kurallara uyar, uyulmadığı durumları gözlemlediğinde kurum menfaati doğrultusunda hareket eder, kurum menfaatini gözetir.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16.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Üniversitenin kaynaklarını (zaman, enerji, malzeme vb. gibi kurumsal kaynakları) etkin kullanır.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17.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B93FC0">
              <w:rPr>
                <w:rFonts w:eastAsia="Times New Roman" w:cstheme="minorHAnsi"/>
                <w:color w:val="000000"/>
                <w:lang w:eastAsia="tr-TR"/>
              </w:rPr>
              <w:t>Güleryüzlü</w:t>
            </w:r>
            <w:proofErr w:type="spellEnd"/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, kurumun itibar ve </w:t>
            </w:r>
            <w:proofErr w:type="gramStart"/>
            <w:r w:rsidRPr="00B93FC0">
              <w:rPr>
                <w:rFonts w:eastAsia="Times New Roman" w:cstheme="minorHAnsi"/>
                <w:color w:val="000000"/>
                <w:lang w:eastAsia="tr-TR"/>
              </w:rPr>
              <w:t>prestijine</w:t>
            </w:r>
            <w:proofErr w:type="gramEnd"/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 uygun olumlu izlenim yaratır.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Aritmetik Ortalama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%0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%0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FFFFFF"/>
                <w:lang w:eastAsia="tr-TR"/>
              </w:rPr>
            </w:pPr>
            <w:r w:rsidRPr="00B93FC0">
              <w:rPr>
                <w:rFonts w:eastAsia="Times New Roman" w:cstheme="minorHAnsi"/>
                <w:color w:val="FFFFFF"/>
                <w:lang w:eastAsia="tr-TR"/>
              </w:rPr>
              <w:t> </w:t>
            </w: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3.  BÖLÜM: FONKSİYONEL YETKİNLİKLER (İşle ilgili, işe özel)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27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     İşle ilgili yetkinlikler kişiye özel olarak yazılmalıdır. Örneğin; özel program bilgisi, </w:t>
            </w:r>
            <w:proofErr w:type="gramStart"/>
            <w:r w:rsidRPr="00B93FC0">
              <w:rPr>
                <w:rFonts w:eastAsia="Times New Roman" w:cstheme="minorHAnsi"/>
                <w:color w:val="000000"/>
                <w:lang w:eastAsia="tr-TR"/>
              </w:rPr>
              <w:t>ekipman</w:t>
            </w:r>
            <w:proofErr w:type="gramEnd"/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 kullanımı, yabancı dil becerisi, sahip olması gereken sertifikalar vb.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YETKİNLİKLER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çok üzerinde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üzerinde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 düzeyde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altında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çok altında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2.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3.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4.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5.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Aritmetik Ortalama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%0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%0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FFFFFF"/>
                <w:lang w:eastAsia="tr-TR"/>
              </w:rPr>
            </w:pPr>
            <w:r w:rsidRPr="00B93FC0">
              <w:rPr>
                <w:rFonts w:eastAsia="Times New Roman" w:cstheme="minorHAnsi"/>
                <w:color w:val="FFFFFF"/>
                <w:lang w:eastAsia="tr-TR"/>
              </w:rPr>
              <w:t> </w:t>
            </w: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        4.  BÖLÜM: YÖNETSEL YETKİNLİKLER (Sadece ekip yönetme sorumluluğu olan yönetici pozisyonundaki çalışanlar için doldurulacaktır)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YETKİNLİKLER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çok üzerinde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üzerinde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 düzeyde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altında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Beklenenin çok altında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1.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İşinin gereklilikleriyle ilgili yeterli bilgi ve beceriye sahiptir.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2.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Ekibe alınacak personelin gereken yetkinliklere sahip olması konusunda ekibini eğitir, yetiştirir ve sürekli bilgilendirir.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3.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Ekibinin rol modelidir. Tutum, davranış, iletişim tarzı, pozitif ve yapıcı yaklaşım, iş yapma tarzı ve iş ahlakı bakımından örnek olur.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4.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Davranış değişikliği gerçekleştirebilecek şekilde etkili ve yerinde geribildirim verir. Kişiyi rencide etmez, kazanım ve gelişim odaklıdır.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5.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Olumlu davranışları gözlemler ve takdir eder, olumlu davranışın geliştirilmesi ve sürdürülmesi için gerekli </w:t>
            </w:r>
            <w:proofErr w:type="gramStart"/>
            <w:r w:rsidRPr="00B93FC0">
              <w:rPr>
                <w:rFonts w:eastAsia="Times New Roman" w:cstheme="minorHAnsi"/>
                <w:color w:val="000000"/>
                <w:lang w:eastAsia="tr-TR"/>
              </w:rPr>
              <w:t>motivasyon</w:t>
            </w:r>
            <w:proofErr w:type="gramEnd"/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 araçlarını etkili olarak kullanır.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Aritmetik Ortalama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%0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%0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lang w:eastAsia="tr-TR"/>
              </w:rPr>
              <w:t>0%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FFFFFF"/>
                <w:lang w:eastAsia="tr-TR"/>
              </w:rPr>
            </w:pPr>
            <w:r w:rsidRPr="00B93FC0">
              <w:rPr>
                <w:rFonts w:eastAsia="Times New Roman" w:cstheme="minorHAnsi"/>
                <w:color w:val="FFFFFF"/>
                <w:lang w:eastAsia="tr-TR"/>
              </w:rPr>
              <w:t> </w:t>
            </w: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Genel Değerlendirme Ortalaması</w:t>
            </w:r>
          </w:p>
        </w:tc>
        <w:tc>
          <w:tcPr>
            <w:tcW w:w="6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tr-TR"/>
              </w:rPr>
              <w:t>0%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FFFFFF"/>
                <w:lang w:eastAsia="tr-TR"/>
              </w:rPr>
            </w:pPr>
            <w:r w:rsidRPr="00B93FC0">
              <w:rPr>
                <w:rFonts w:eastAsia="Times New Roman" w:cstheme="minorHAnsi"/>
                <w:color w:val="FFFFFF"/>
                <w:lang w:eastAsia="tr-TR"/>
              </w:rPr>
              <w:t> </w:t>
            </w: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                                            5. BÖLÜM: GENEL PERFORMANS DEĞERLENDİRMESİ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8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     Kişiyle ilgili genel değerlendirmeniz ve varsa özel olarak belirtmek istediğiniz konuları yazınız.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99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      PERFORMANS GÖRÜŞMESİ /GERİBİLDİRİMİ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         6. BÖLÜM: BİREYSEL PERFORMANS GERİBİLDİRİMİ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Gelişime Açık Yönler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Güçlü Yönler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8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             7. BÖLÜM: FONKSİYONEL PERFORMANS GERİBİLDİRİMİ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Gelişime Açık Yönler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Güçlü Yönler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8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               8. BÖLÜM: YÖNETSEL PERFORMANS GERİBİLDİRİMİ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Gelişime Açık Yönler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Güçlü Yönler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8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9.BÖLÜM: EĞİTİM İHTİYAÇLARI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BİREYSEL GELİŞİME YÖNELİK İHTİYAÇLAR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74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FONKSİYONEL GELİŞİME YÖNELİK İHTİYAÇLAR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74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YÖNETSEL GELİŞİME YÖNELİK İHTİYAÇLAR (Yöneticilik rolü olan veya yöneticilik pozisyonlarına aday çalışanlar için)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74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                              10. BÖLÜM: POTANSİYEL GERİBİLDİRİMİ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589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Kendi Biriminde/Departmanında Bir Üst Görevi Yapma</w:t>
            </w: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br/>
              <w:t xml:space="preserve"> Potansiyeli (Yöneticilik Potansiyeli)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Başka Bir Görev ve/veya Birimde Çalışma Potansiyeli</w:t>
            </w: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br/>
              <w:t>Varsa Diğer Yetkinlikleri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699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DEĞERLENDİRİLEN ÇALIŞANIN DEĞERLENDİRME HAKKINDAKİ GÖRÜŞLERİ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(Bu kısım değerlendirilen tarafından doldurulacaktır.)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18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0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    İ M Z A   </w:t>
            </w: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br/>
              <w:t xml:space="preserve">   (Değerlendiren)</w:t>
            </w:r>
          </w:p>
        </w:tc>
        <w:tc>
          <w:tcPr>
            <w:tcW w:w="712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İ M Z A</w:t>
            </w:r>
            <w:r w:rsidRPr="00B93FC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br/>
              <w:t xml:space="preserve"> (Değerlendirilen)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12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92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12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AE16E6" w:rsidRPr="00B93FC0" w:rsidTr="00AE16E6">
        <w:tblPrEx>
          <w:tblCellMar>
            <w:left w:w="70" w:type="dxa"/>
            <w:right w:w="70" w:type="dxa"/>
          </w:tblCellMar>
        </w:tblPrEx>
        <w:trPr>
          <w:gridAfter w:val="3"/>
          <w:wAfter w:w="1601" w:type="dxa"/>
          <w:trHeight w:val="300"/>
        </w:trPr>
        <w:tc>
          <w:tcPr>
            <w:tcW w:w="103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93FC0">
              <w:rPr>
                <w:rFonts w:eastAsia="Times New Roman" w:cstheme="minorHAnsi"/>
                <w:color w:val="000000"/>
                <w:lang w:eastAsia="tr-TR"/>
              </w:rPr>
              <w:t xml:space="preserve">Form </w:t>
            </w:r>
            <w:proofErr w:type="gramStart"/>
            <w:r w:rsidRPr="00B93FC0">
              <w:rPr>
                <w:rFonts w:eastAsia="Times New Roman" w:cstheme="minorHAnsi"/>
                <w:color w:val="000000"/>
                <w:lang w:eastAsia="tr-TR"/>
              </w:rPr>
              <w:t>No:İK</w:t>
            </w:r>
            <w:proofErr w:type="gramEnd"/>
            <w:r w:rsidRPr="00B93FC0">
              <w:rPr>
                <w:rFonts w:eastAsia="Times New Roman" w:cstheme="minorHAnsi"/>
                <w:color w:val="000000"/>
                <w:lang w:eastAsia="tr-TR"/>
              </w:rPr>
              <w:t>-FR-0046 Yayın Tarihi:12.08.2021 Değ.No:1 Değ.Tarihi:25.04.2022</w:t>
            </w:r>
          </w:p>
        </w:tc>
      </w:tr>
    </w:tbl>
    <w:p w:rsidR="00173B5E" w:rsidRPr="00B93FC0" w:rsidRDefault="00173B5E" w:rsidP="00173B5E">
      <w:pPr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1"/>
        <w:tblOverlap w:val="never"/>
        <w:tblW w:w="119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0"/>
      </w:tblGrid>
      <w:tr w:rsidR="00AE16E6" w:rsidRPr="00B93FC0" w:rsidTr="00AE16E6">
        <w:trPr>
          <w:trHeight w:val="293"/>
          <w:tblCellSpacing w:w="0" w:type="dxa"/>
        </w:trPr>
        <w:tc>
          <w:tcPr>
            <w:tcW w:w="1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3FC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ANTALYA BİLİM ÜNİVERSİTESİ</w:t>
            </w:r>
          </w:p>
        </w:tc>
      </w:tr>
      <w:tr w:rsidR="00AE16E6" w:rsidRPr="00B93FC0" w:rsidTr="00AE16E6">
        <w:trPr>
          <w:trHeight w:val="29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16E6" w:rsidRPr="00B93FC0" w:rsidRDefault="00AE16E6" w:rsidP="00AE16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173B5E" w:rsidRPr="00B93FC0" w:rsidRDefault="00173B5E" w:rsidP="00173B5E">
      <w:pPr>
        <w:rPr>
          <w:rFonts w:cstheme="minorHAnsi"/>
          <w:sz w:val="24"/>
          <w:szCs w:val="24"/>
        </w:rPr>
      </w:pPr>
    </w:p>
    <w:sectPr w:rsidR="00173B5E" w:rsidRPr="00B93FC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2D" w:rsidRDefault="00B1082D" w:rsidP="00AE16E6">
      <w:pPr>
        <w:spacing w:after="0" w:line="240" w:lineRule="auto"/>
      </w:pPr>
      <w:r>
        <w:separator/>
      </w:r>
    </w:p>
  </w:endnote>
  <w:endnote w:type="continuationSeparator" w:id="0">
    <w:p w:rsidR="00B1082D" w:rsidRDefault="00B1082D" w:rsidP="00AE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E6" w:rsidRPr="00B329A8" w:rsidRDefault="00AE16E6" w:rsidP="00AE16E6">
    <w:pPr>
      <w:pStyle w:val="AltBilgi1"/>
      <w:rPr>
        <w:sz w:val="16"/>
      </w:rPr>
    </w:pPr>
    <w:r w:rsidRPr="004633DA">
      <w:rPr>
        <w:sz w:val="16"/>
      </w:rPr>
      <w:t xml:space="preserve">Form </w:t>
    </w:r>
    <w:proofErr w:type="gramStart"/>
    <w:r w:rsidRPr="004633DA">
      <w:rPr>
        <w:sz w:val="16"/>
      </w:rPr>
      <w:t>No:KY</w:t>
    </w:r>
    <w:proofErr w:type="gramEnd"/>
    <w:r w:rsidRPr="004633DA">
      <w:rPr>
        <w:sz w:val="16"/>
      </w:rPr>
      <w:t>-FR-</w:t>
    </w:r>
    <w:r>
      <w:rPr>
        <w:sz w:val="16"/>
      </w:rPr>
      <w:t>0037 Yayın Tarihi:03.05</w:t>
    </w:r>
    <w:r w:rsidRPr="004633DA">
      <w:rPr>
        <w:sz w:val="16"/>
      </w:rPr>
      <w:t>.2018 Değ.No:0 Değ. Tarihi:-</w:t>
    </w:r>
  </w:p>
  <w:p w:rsidR="00AE16E6" w:rsidRDefault="00AE16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2D" w:rsidRDefault="00B1082D" w:rsidP="00AE16E6">
      <w:pPr>
        <w:spacing w:after="0" w:line="240" w:lineRule="auto"/>
      </w:pPr>
      <w:r>
        <w:separator/>
      </w:r>
    </w:p>
  </w:footnote>
  <w:footnote w:type="continuationSeparator" w:id="0">
    <w:p w:rsidR="00B1082D" w:rsidRDefault="00B1082D" w:rsidP="00AE1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6B5E"/>
    <w:multiLevelType w:val="multilevel"/>
    <w:tmpl w:val="AB02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401AD"/>
    <w:multiLevelType w:val="hybridMultilevel"/>
    <w:tmpl w:val="014E8BDE"/>
    <w:lvl w:ilvl="0" w:tplc="041F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73C644CA"/>
    <w:multiLevelType w:val="hybridMultilevel"/>
    <w:tmpl w:val="AFC6D182"/>
    <w:lvl w:ilvl="0" w:tplc="7D00DED8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D3"/>
    <w:rsid w:val="00015A10"/>
    <w:rsid w:val="0003426C"/>
    <w:rsid w:val="00070329"/>
    <w:rsid w:val="000909D6"/>
    <w:rsid w:val="000F02D6"/>
    <w:rsid w:val="00114C28"/>
    <w:rsid w:val="00173B5E"/>
    <w:rsid w:val="00175B13"/>
    <w:rsid w:val="00195C62"/>
    <w:rsid w:val="001C1639"/>
    <w:rsid w:val="002127D5"/>
    <w:rsid w:val="00216AD0"/>
    <w:rsid w:val="002C60CE"/>
    <w:rsid w:val="003929B9"/>
    <w:rsid w:val="00394D3C"/>
    <w:rsid w:val="00427B1C"/>
    <w:rsid w:val="00474938"/>
    <w:rsid w:val="00480BC3"/>
    <w:rsid w:val="00533E6C"/>
    <w:rsid w:val="00592507"/>
    <w:rsid w:val="005E40AE"/>
    <w:rsid w:val="00664363"/>
    <w:rsid w:val="0067564D"/>
    <w:rsid w:val="006E3815"/>
    <w:rsid w:val="006F6D1F"/>
    <w:rsid w:val="00745F7B"/>
    <w:rsid w:val="007A50B6"/>
    <w:rsid w:val="007B6BD8"/>
    <w:rsid w:val="008240FE"/>
    <w:rsid w:val="0087003C"/>
    <w:rsid w:val="00AA1EC4"/>
    <w:rsid w:val="00AB298F"/>
    <w:rsid w:val="00AE16E6"/>
    <w:rsid w:val="00AE2225"/>
    <w:rsid w:val="00B1082D"/>
    <w:rsid w:val="00B1682B"/>
    <w:rsid w:val="00B87248"/>
    <w:rsid w:val="00B93FC0"/>
    <w:rsid w:val="00BD0909"/>
    <w:rsid w:val="00BE66D3"/>
    <w:rsid w:val="00C309AE"/>
    <w:rsid w:val="00CB0EF9"/>
    <w:rsid w:val="00D15E64"/>
    <w:rsid w:val="00E91F3A"/>
    <w:rsid w:val="00EA6BE9"/>
    <w:rsid w:val="00F13F1A"/>
    <w:rsid w:val="00F16CBD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7831"/>
  <w15:chartTrackingRefBased/>
  <w15:docId w15:val="{D841BCAE-88B8-4452-9F23-E1BC2737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436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1682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E1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16E6"/>
  </w:style>
  <w:style w:type="paragraph" w:styleId="AltBilgi">
    <w:name w:val="footer"/>
    <w:basedOn w:val="Normal"/>
    <w:link w:val="AltBilgiChar"/>
    <w:uiPriority w:val="99"/>
    <w:unhideWhenUsed/>
    <w:rsid w:val="00AE1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16E6"/>
  </w:style>
  <w:style w:type="paragraph" w:customStyle="1" w:styleId="AltBilgi1">
    <w:name w:val="Alt Bilgi1"/>
    <w:basedOn w:val="Normal"/>
    <w:uiPriority w:val="99"/>
    <w:rsid w:val="00AE16E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5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Gür</dc:creator>
  <cp:keywords/>
  <dc:description/>
  <cp:lastModifiedBy>Onur Ünver</cp:lastModifiedBy>
  <cp:revision>4</cp:revision>
  <dcterms:created xsi:type="dcterms:W3CDTF">2024-11-05T08:13:00Z</dcterms:created>
  <dcterms:modified xsi:type="dcterms:W3CDTF">2024-11-05T10:42:00Z</dcterms:modified>
</cp:coreProperties>
</file>