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D2A" w:rsidRPr="00522D2A" w:rsidRDefault="00522D2A" w:rsidP="00522D2A">
      <w:pPr>
        <w:pStyle w:val="ListeParagraf"/>
        <w:numPr>
          <w:ilvl w:val="0"/>
          <w:numId w:val="6"/>
        </w:numPr>
        <w:rPr>
          <w:b/>
          <w:sz w:val="24"/>
          <w:szCs w:val="24"/>
        </w:rPr>
      </w:pPr>
      <w:r w:rsidRPr="00522D2A">
        <w:rPr>
          <w:b/>
          <w:sz w:val="24"/>
          <w:szCs w:val="24"/>
        </w:rPr>
        <w:t>AMAÇ</w:t>
      </w:r>
    </w:p>
    <w:p w:rsidR="00522D2A" w:rsidRDefault="00522D2A" w:rsidP="00322B80">
      <w:pPr>
        <w:pStyle w:val="GvdeMetni"/>
        <w:ind w:left="425" w:right="208"/>
      </w:pPr>
      <w:r>
        <w:t xml:space="preserve">Bu </w:t>
      </w:r>
      <w:proofErr w:type="gramStart"/>
      <w:r>
        <w:t>prosedürün</w:t>
      </w:r>
      <w:proofErr w:type="gramEnd"/>
      <w:r>
        <w:rPr>
          <w:spacing w:val="29"/>
        </w:rPr>
        <w:t xml:space="preserve"> </w:t>
      </w:r>
      <w:r>
        <w:t>amacı; fırsatları değerlendirmeye</w:t>
      </w:r>
      <w:r>
        <w:rPr>
          <w:spacing w:val="29"/>
        </w:rPr>
        <w:t xml:space="preserve"> </w:t>
      </w:r>
      <w:r>
        <w:t>yönelik</w:t>
      </w:r>
      <w:r>
        <w:rPr>
          <w:spacing w:val="28"/>
        </w:rPr>
        <w:t xml:space="preserve"> </w:t>
      </w:r>
      <w:r>
        <w:t>faaliyetlerin belirlenen şartlara uygunluğunu sağlayacak bir yöntem oluşturmaktır.</w:t>
      </w:r>
    </w:p>
    <w:p w:rsidR="00522D2A" w:rsidRPr="00522D2A" w:rsidRDefault="00522D2A" w:rsidP="00522D2A">
      <w:pPr>
        <w:pStyle w:val="GvdeMetni"/>
        <w:ind w:left="532" w:right="208"/>
      </w:pPr>
    </w:p>
    <w:p w:rsidR="00522D2A" w:rsidRPr="00522D2A" w:rsidRDefault="00522D2A" w:rsidP="00522D2A">
      <w:pPr>
        <w:pStyle w:val="ListeParagraf"/>
        <w:numPr>
          <w:ilvl w:val="0"/>
          <w:numId w:val="6"/>
        </w:numPr>
        <w:rPr>
          <w:b/>
          <w:sz w:val="24"/>
          <w:szCs w:val="24"/>
        </w:rPr>
      </w:pPr>
      <w:r w:rsidRPr="00522D2A">
        <w:rPr>
          <w:b/>
          <w:sz w:val="24"/>
          <w:szCs w:val="24"/>
        </w:rPr>
        <w:t>KAPSAM</w:t>
      </w:r>
    </w:p>
    <w:p w:rsidR="00522D2A" w:rsidRDefault="00522D2A" w:rsidP="00322B80">
      <w:pPr>
        <w:pStyle w:val="GvdeMetni"/>
        <w:ind w:left="425" w:right="208"/>
      </w:pPr>
      <w:r>
        <w:t>Kalite</w:t>
      </w:r>
      <w:r w:rsidRPr="009A03DF">
        <w:t xml:space="preserve"> </w:t>
      </w:r>
      <w:r>
        <w:t>Yönetim</w:t>
      </w:r>
      <w:r w:rsidRPr="009A03DF">
        <w:t xml:space="preserve"> </w:t>
      </w:r>
      <w:r>
        <w:t xml:space="preserve">Sistemi </w:t>
      </w:r>
      <w:r w:rsidRPr="009A03DF">
        <w:t>(KYS)</w:t>
      </w:r>
      <w:r>
        <w:t xml:space="preserve"> kapsamında</w:t>
      </w:r>
      <w:r w:rsidR="00794447">
        <w:t xml:space="preserve"> </w:t>
      </w:r>
      <w:r w:rsidR="00794447" w:rsidRPr="00676E86">
        <w:t xml:space="preserve">Antalya Bilim Üniversitesi </w:t>
      </w:r>
      <w:r w:rsidR="00676E86" w:rsidRPr="00676E86">
        <w:t>idari ve akademik süreçlerine ait</w:t>
      </w:r>
      <w:r w:rsidRPr="00676E86">
        <w:t xml:space="preserve"> </w:t>
      </w:r>
      <w:r>
        <w:t>fırsatların</w:t>
      </w:r>
      <w:r w:rsidRPr="009A03DF">
        <w:t xml:space="preserve"> </w:t>
      </w:r>
      <w:r>
        <w:t>değerlendirilmesi faaliyetlerini kapsar.</w:t>
      </w:r>
    </w:p>
    <w:p w:rsidR="00522D2A" w:rsidRDefault="00522D2A" w:rsidP="00522D2A">
      <w:pPr>
        <w:pStyle w:val="GvdeMetni"/>
        <w:tabs>
          <w:tab w:val="left" w:pos="3159"/>
          <w:tab w:val="left" w:pos="4043"/>
        </w:tabs>
        <w:spacing w:before="1"/>
        <w:ind w:left="532" w:right="208"/>
      </w:pPr>
    </w:p>
    <w:p w:rsidR="00322B80" w:rsidRPr="00322B80" w:rsidRDefault="00322B80" w:rsidP="00322B80">
      <w:pPr>
        <w:pStyle w:val="ListeParagraf"/>
        <w:numPr>
          <w:ilvl w:val="0"/>
          <w:numId w:val="6"/>
        </w:numPr>
        <w:rPr>
          <w:sz w:val="24"/>
          <w:szCs w:val="24"/>
        </w:rPr>
      </w:pPr>
      <w:r>
        <w:rPr>
          <w:b/>
          <w:sz w:val="24"/>
          <w:szCs w:val="24"/>
        </w:rPr>
        <w:t>SORUMLULUKLAR</w:t>
      </w:r>
    </w:p>
    <w:p w:rsidR="00522D2A" w:rsidRDefault="00522D2A" w:rsidP="00322B80">
      <w:pPr>
        <w:pStyle w:val="GvdeMetni"/>
        <w:ind w:left="425" w:right="208"/>
      </w:pPr>
      <w:r>
        <w:t>Prosedürün uygulanmasından Kalite Koordinatörlüğü’nün yönlendirmesi ile tüm akademik ve idari birimler sorumludur.</w:t>
      </w:r>
    </w:p>
    <w:p w:rsidR="00522D2A" w:rsidRDefault="00522D2A" w:rsidP="00522D2A">
      <w:pPr>
        <w:pStyle w:val="GvdeMetni"/>
        <w:ind w:left="532" w:right="208"/>
      </w:pPr>
    </w:p>
    <w:p w:rsidR="00322B80" w:rsidRPr="00322B80" w:rsidRDefault="00522D2A" w:rsidP="00322B80">
      <w:pPr>
        <w:pStyle w:val="ListeParagraf"/>
        <w:numPr>
          <w:ilvl w:val="0"/>
          <w:numId w:val="6"/>
        </w:numPr>
        <w:rPr>
          <w:b/>
          <w:sz w:val="24"/>
          <w:szCs w:val="24"/>
        </w:rPr>
      </w:pPr>
      <w:r w:rsidRPr="00522D2A">
        <w:rPr>
          <w:b/>
          <w:sz w:val="24"/>
          <w:szCs w:val="24"/>
        </w:rPr>
        <w:t>TANIMLAR</w:t>
      </w:r>
    </w:p>
    <w:p w:rsidR="00522D2A" w:rsidRPr="00322B80" w:rsidRDefault="00522D2A" w:rsidP="00322B80">
      <w:pPr>
        <w:ind w:firstLine="360"/>
        <w:rPr>
          <w:sz w:val="24"/>
          <w:szCs w:val="24"/>
        </w:rPr>
      </w:pPr>
      <w:r w:rsidRPr="00676E86">
        <w:rPr>
          <w:b/>
          <w:sz w:val="24"/>
          <w:szCs w:val="24"/>
        </w:rPr>
        <w:t>Fırsat:</w:t>
      </w:r>
      <w:r w:rsidR="00E44C2E">
        <w:rPr>
          <w:sz w:val="24"/>
          <w:szCs w:val="24"/>
        </w:rPr>
        <w:t xml:space="preserve"> </w:t>
      </w:r>
      <w:r w:rsidR="00676E86" w:rsidRPr="00676E86">
        <w:rPr>
          <w:spacing w:val="40"/>
          <w:sz w:val="24"/>
          <w:szCs w:val="24"/>
        </w:rPr>
        <w:t>Ri</w:t>
      </w:r>
      <w:r w:rsidR="00676E86" w:rsidRPr="00676E86">
        <w:rPr>
          <w:sz w:val="24"/>
          <w:szCs w:val="24"/>
        </w:rPr>
        <w:t>skin olumlu yanları ve sağlayabileceği olası kazançlardır</w:t>
      </w:r>
      <w:r w:rsidRPr="00322B80">
        <w:rPr>
          <w:sz w:val="24"/>
          <w:szCs w:val="24"/>
        </w:rPr>
        <w:t xml:space="preserve">. </w:t>
      </w:r>
    </w:p>
    <w:p w:rsidR="00522D2A" w:rsidRDefault="00522D2A" w:rsidP="00522D2A">
      <w:pPr>
        <w:pStyle w:val="GvdeMetni"/>
        <w:ind w:right="3233" w:firstLine="360"/>
      </w:pPr>
    </w:p>
    <w:p w:rsidR="00522D2A" w:rsidRPr="00522D2A" w:rsidRDefault="00522D2A" w:rsidP="00522D2A">
      <w:pPr>
        <w:pStyle w:val="ListeParagraf"/>
        <w:numPr>
          <w:ilvl w:val="0"/>
          <w:numId w:val="6"/>
        </w:numPr>
        <w:rPr>
          <w:b/>
          <w:sz w:val="24"/>
          <w:szCs w:val="24"/>
        </w:rPr>
      </w:pPr>
      <w:r w:rsidRPr="00522D2A">
        <w:rPr>
          <w:b/>
          <w:sz w:val="24"/>
          <w:szCs w:val="24"/>
        </w:rPr>
        <w:t>UYGULAMA</w:t>
      </w:r>
    </w:p>
    <w:p w:rsidR="00322B80" w:rsidRPr="005C4EA8" w:rsidRDefault="00522D2A" w:rsidP="00322B80">
      <w:pPr>
        <w:ind w:firstLine="360"/>
        <w:rPr>
          <w:b/>
          <w:sz w:val="24"/>
          <w:szCs w:val="24"/>
        </w:rPr>
      </w:pPr>
      <w:r>
        <w:rPr>
          <w:b/>
          <w:sz w:val="24"/>
          <w:szCs w:val="24"/>
        </w:rPr>
        <w:t xml:space="preserve">5.1. </w:t>
      </w:r>
      <w:r w:rsidRPr="005C4EA8">
        <w:rPr>
          <w:b/>
          <w:sz w:val="24"/>
          <w:szCs w:val="24"/>
        </w:rPr>
        <w:t>Fırsatları Belirleme Faaliyetleri</w:t>
      </w:r>
    </w:p>
    <w:p w:rsidR="00522D2A" w:rsidRDefault="00522D2A" w:rsidP="00322B80">
      <w:pPr>
        <w:pStyle w:val="GvdeMetni"/>
        <w:ind w:left="360" w:right="208"/>
      </w:pPr>
      <w:r>
        <w:t xml:space="preserve">KYS’ </w:t>
      </w:r>
      <w:proofErr w:type="spellStart"/>
      <w:r>
        <w:t>nin</w:t>
      </w:r>
      <w:proofErr w:type="spellEnd"/>
      <w:r>
        <w:rPr>
          <w:spacing w:val="40"/>
        </w:rPr>
        <w:t xml:space="preserve"> </w:t>
      </w:r>
      <w:r>
        <w:t>istenen</w:t>
      </w:r>
      <w:r>
        <w:rPr>
          <w:spacing w:val="40"/>
        </w:rPr>
        <w:t xml:space="preserve"> </w:t>
      </w:r>
      <w:r>
        <w:t>sonuçlara</w:t>
      </w:r>
      <w:r>
        <w:rPr>
          <w:spacing w:val="40"/>
        </w:rPr>
        <w:t xml:space="preserve"> </w:t>
      </w:r>
      <w:r>
        <w:t>ulaşması</w:t>
      </w:r>
      <w:r>
        <w:rPr>
          <w:spacing w:val="40"/>
        </w:rPr>
        <w:t xml:space="preserve"> </w:t>
      </w:r>
      <w:r>
        <w:t>için</w:t>
      </w:r>
      <w:r>
        <w:rPr>
          <w:spacing w:val="40"/>
        </w:rPr>
        <w:t xml:space="preserve"> </w:t>
      </w:r>
      <w:r>
        <w:t>güvence</w:t>
      </w:r>
      <w:r>
        <w:rPr>
          <w:spacing w:val="40"/>
        </w:rPr>
        <w:t xml:space="preserve"> </w:t>
      </w:r>
      <w:r>
        <w:t>vermek,</w:t>
      </w:r>
      <w:r>
        <w:rPr>
          <w:spacing w:val="40"/>
        </w:rPr>
        <w:t xml:space="preserve"> </w:t>
      </w:r>
      <w:r>
        <w:t>olumlu</w:t>
      </w:r>
      <w:r>
        <w:rPr>
          <w:spacing w:val="40"/>
        </w:rPr>
        <w:t xml:space="preserve"> </w:t>
      </w:r>
      <w:r>
        <w:t>etkileri</w:t>
      </w:r>
      <w:r>
        <w:rPr>
          <w:spacing w:val="40"/>
        </w:rPr>
        <w:t xml:space="preserve"> </w:t>
      </w:r>
      <w:r>
        <w:t>artırmak</w:t>
      </w:r>
      <w:r>
        <w:rPr>
          <w:spacing w:val="40"/>
        </w:rPr>
        <w:t xml:space="preserve"> </w:t>
      </w:r>
      <w:r>
        <w:t>ve</w:t>
      </w:r>
      <w:r w:rsidR="00322B80">
        <w:rPr>
          <w:spacing w:val="40"/>
        </w:rPr>
        <w:t xml:space="preserve"> </w:t>
      </w:r>
      <w:r>
        <w:t>iyileştirmeyi hayata geçirmek için fırsatlar belirlenir.</w:t>
      </w:r>
    </w:p>
    <w:p w:rsidR="00522D2A" w:rsidRDefault="00522D2A" w:rsidP="00522D2A">
      <w:pPr>
        <w:pStyle w:val="GvdeMetni"/>
        <w:ind w:left="532" w:right="208"/>
      </w:pPr>
    </w:p>
    <w:p w:rsidR="00322B80" w:rsidRPr="00322B80" w:rsidRDefault="00322B80" w:rsidP="00322B80">
      <w:pPr>
        <w:pStyle w:val="ListeParagraf"/>
        <w:numPr>
          <w:ilvl w:val="1"/>
          <w:numId w:val="6"/>
        </w:numPr>
        <w:rPr>
          <w:b/>
          <w:sz w:val="24"/>
          <w:szCs w:val="24"/>
        </w:rPr>
      </w:pPr>
      <w:r>
        <w:rPr>
          <w:b/>
          <w:sz w:val="24"/>
          <w:szCs w:val="24"/>
        </w:rPr>
        <w:t>Fırsatları Belirleme Şekilleri</w:t>
      </w:r>
    </w:p>
    <w:p w:rsidR="00522D2A" w:rsidRPr="00DC4B99" w:rsidRDefault="00522D2A" w:rsidP="00522D2A">
      <w:pPr>
        <w:pStyle w:val="ListeParagraf"/>
        <w:numPr>
          <w:ilvl w:val="2"/>
          <w:numId w:val="3"/>
        </w:numPr>
        <w:tabs>
          <w:tab w:val="left" w:pos="1241"/>
          <w:tab w:val="left" w:pos="1242"/>
        </w:tabs>
        <w:spacing w:line="291" w:lineRule="exact"/>
        <w:ind w:hanging="349"/>
        <w:rPr>
          <w:sz w:val="24"/>
        </w:rPr>
      </w:pPr>
      <w:r>
        <w:rPr>
          <w:sz w:val="24"/>
        </w:rPr>
        <w:t xml:space="preserve">Beyin </w:t>
      </w:r>
      <w:r>
        <w:rPr>
          <w:spacing w:val="-2"/>
          <w:sz w:val="24"/>
        </w:rPr>
        <w:t>Fırtınası,</w:t>
      </w:r>
    </w:p>
    <w:p w:rsidR="00522D2A" w:rsidRPr="00DC4B99" w:rsidRDefault="00522D2A" w:rsidP="00522D2A">
      <w:pPr>
        <w:pStyle w:val="ListeParagraf"/>
        <w:numPr>
          <w:ilvl w:val="2"/>
          <w:numId w:val="3"/>
        </w:numPr>
        <w:tabs>
          <w:tab w:val="left" w:pos="1241"/>
          <w:tab w:val="left" w:pos="1242"/>
        </w:tabs>
        <w:spacing w:line="293" w:lineRule="exact"/>
        <w:ind w:hanging="349"/>
        <w:rPr>
          <w:sz w:val="24"/>
        </w:rPr>
      </w:pPr>
      <w:r>
        <w:rPr>
          <w:spacing w:val="-2"/>
          <w:sz w:val="24"/>
        </w:rPr>
        <w:t>SWOT Analizleri</w:t>
      </w:r>
    </w:p>
    <w:p w:rsidR="00522D2A" w:rsidRPr="00DC4B99" w:rsidRDefault="00522D2A" w:rsidP="00522D2A">
      <w:pPr>
        <w:pStyle w:val="ListeParagraf"/>
        <w:numPr>
          <w:ilvl w:val="2"/>
          <w:numId w:val="3"/>
        </w:numPr>
        <w:tabs>
          <w:tab w:val="left" w:pos="1241"/>
          <w:tab w:val="left" w:pos="1242"/>
        </w:tabs>
        <w:spacing w:line="293" w:lineRule="exact"/>
        <w:ind w:hanging="349"/>
        <w:rPr>
          <w:sz w:val="24"/>
        </w:rPr>
      </w:pPr>
      <w:r>
        <w:rPr>
          <w:spacing w:val="-2"/>
          <w:sz w:val="24"/>
        </w:rPr>
        <w:t>Anket Analizleri</w:t>
      </w:r>
      <w:r w:rsidR="003440FE">
        <w:rPr>
          <w:spacing w:val="-2"/>
          <w:sz w:val="24"/>
        </w:rPr>
        <w:tab/>
      </w:r>
    </w:p>
    <w:p w:rsidR="00522D2A" w:rsidRDefault="00522D2A" w:rsidP="00522D2A">
      <w:pPr>
        <w:pStyle w:val="ListeParagraf"/>
        <w:numPr>
          <w:ilvl w:val="2"/>
          <w:numId w:val="3"/>
        </w:numPr>
        <w:tabs>
          <w:tab w:val="left" w:pos="1241"/>
          <w:tab w:val="left" w:pos="1242"/>
        </w:tabs>
        <w:spacing w:line="293" w:lineRule="exact"/>
        <w:ind w:hanging="349"/>
        <w:rPr>
          <w:sz w:val="24"/>
        </w:rPr>
      </w:pPr>
      <w:r>
        <w:rPr>
          <w:sz w:val="24"/>
        </w:rPr>
        <w:t>İç</w:t>
      </w:r>
      <w:r>
        <w:rPr>
          <w:spacing w:val="-4"/>
          <w:sz w:val="24"/>
        </w:rPr>
        <w:t xml:space="preserve"> </w:t>
      </w:r>
      <w:r>
        <w:rPr>
          <w:sz w:val="24"/>
        </w:rPr>
        <w:t>Paydaş</w:t>
      </w:r>
      <w:r>
        <w:rPr>
          <w:spacing w:val="-3"/>
          <w:sz w:val="24"/>
        </w:rPr>
        <w:t xml:space="preserve"> </w:t>
      </w:r>
      <w:r>
        <w:rPr>
          <w:spacing w:val="-2"/>
          <w:sz w:val="24"/>
        </w:rPr>
        <w:t>Analizleri</w:t>
      </w:r>
    </w:p>
    <w:p w:rsidR="00522D2A" w:rsidRDefault="00522D2A" w:rsidP="00522D2A">
      <w:pPr>
        <w:pStyle w:val="ListeParagraf"/>
        <w:numPr>
          <w:ilvl w:val="2"/>
          <w:numId w:val="3"/>
        </w:numPr>
        <w:tabs>
          <w:tab w:val="left" w:pos="1241"/>
          <w:tab w:val="left" w:pos="1242"/>
        </w:tabs>
        <w:spacing w:line="293" w:lineRule="exact"/>
        <w:ind w:hanging="349"/>
        <w:rPr>
          <w:sz w:val="24"/>
        </w:rPr>
      </w:pPr>
      <w:r>
        <w:rPr>
          <w:spacing w:val="-2"/>
          <w:sz w:val="24"/>
        </w:rPr>
        <w:t>Şikâyet ve Öneriler</w:t>
      </w:r>
    </w:p>
    <w:p w:rsidR="00522D2A" w:rsidRPr="009A03DF" w:rsidRDefault="00522D2A" w:rsidP="00522D2A">
      <w:pPr>
        <w:pStyle w:val="ListeParagraf"/>
        <w:numPr>
          <w:ilvl w:val="2"/>
          <w:numId w:val="3"/>
        </w:numPr>
        <w:tabs>
          <w:tab w:val="left" w:pos="1241"/>
          <w:tab w:val="left" w:pos="1242"/>
        </w:tabs>
        <w:spacing w:line="293" w:lineRule="exact"/>
        <w:ind w:hanging="349"/>
        <w:rPr>
          <w:sz w:val="24"/>
        </w:rPr>
      </w:pPr>
      <w:r>
        <w:rPr>
          <w:sz w:val="24"/>
        </w:rPr>
        <w:t>Eğitim</w:t>
      </w:r>
      <w:r>
        <w:rPr>
          <w:spacing w:val="-2"/>
          <w:sz w:val="24"/>
        </w:rPr>
        <w:t xml:space="preserve"> </w:t>
      </w:r>
      <w:r>
        <w:rPr>
          <w:sz w:val="24"/>
        </w:rPr>
        <w:t>Politikalarında</w:t>
      </w:r>
      <w:r>
        <w:rPr>
          <w:spacing w:val="-2"/>
          <w:sz w:val="24"/>
        </w:rPr>
        <w:t xml:space="preserve"> </w:t>
      </w:r>
      <w:r>
        <w:rPr>
          <w:sz w:val="24"/>
        </w:rPr>
        <w:t>Ortaya</w:t>
      </w:r>
      <w:r>
        <w:rPr>
          <w:spacing w:val="-1"/>
          <w:sz w:val="24"/>
        </w:rPr>
        <w:t xml:space="preserve"> </w:t>
      </w:r>
      <w:r>
        <w:rPr>
          <w:sz w:val="24"/>
        </w:rPr>
        <w:t>Çıkan</w:t>
      </w:r>
      <w:r>
        <w:rPr>
          <w:spacing w:val="-2"/>
          <w:sz w:val="24"/>
        </w:rPr>
        <w:t xml:space="preserve"> Gelişmeler</w:t>
      </w:r>
    </w:p>
    <w:p w:rsidR="00522D2A" w:rsidRDefault="00522D2A" w:rsidP="00522D2A">
      <w:pPr>
        <w:pStyle w:val="ListeParagraf"/>
        <w:tabs>
          <w:tab w:val="left" w:pos="1241"/>
          <w:tab w:val="left" w:pos="1242"/>
        </w:tabs>
        <w:spacing w:line="293" w:lineRule="exact"/>
        <w:ind w:firstLine="0"/>
        <w:rPr>
          <w:sz w:val="24"/>
        </w:rPr>
      </w:pPr>
    </w:p>
    <w:p w:rsidR="00522D2A" w:rsidRDefault="00522D2A" w:rsidP="00522D2A">
      <w:pPr>
        <w:pStyle w:val="GvdeMetni"/>
        <w:ind w:left="532" w:right="211"/>
        <w:jc w:val="both"/>
      </w:pPr>
      <w:r>
        <w:rPr>
          <w:b/>
        </w:rPr>
        <w:t>Beyin</w:t>
      </w:r>
      <w:r>
        <w:rPr>
          <w:b/>
          <w:spacing w:val="-1"/>
        </w:rPr>
        <w:t xml:space="preserve"> </w:t>
      </w:r>
      <w:r>
        <w:rPr>
          <w:b/>
        </w:rPr>
        <w:t>Fırtınası:</w:t>
      </w:r>
      <w:r>
        <w:rPr>
          <w:b/>
          <w:spacing w:val="-2"/>
        </w:rPr>
        <w:t xml:space="preserve"> </w:t>
      </w:r>
      <w:r>
        <w:t>Süreçlerin yöneticileri ve yürütücüleri tarafından yapılan fikir yürütme</w:t>
      </w:r>
      <w:r>
        <w:rPr>
          <w:spacing w:val="-3"/>
        </w:rPr>
        <w:t xml:space="preserve"> </w:t>
      </w:r>
      <w:r>
        <w:t>ve</w:t>
      </w:r>
      <w:r>
        <w:rPr>
          <w:spacing w:val="-3"/>
        </w:rPr>
        <w:t xml:space="preserve"> </w:t>
      </w:r>
      <w:r>
        <w:t>tartışmaları</w:t>
      </w:r>
      <w:r>
        <w:rPr>
          <w:spacing w:val="-3"/>
        </w:rPr>
        <w:t xml:space="preserve"> </w:t>
      </w:r>
      <w:r>
        <w:t>içeren</w:t>
      </w:r>
      <w:r>
        <w:rPr>
          <w:spacing w:val="-1"/>
        </w:rPr>
        <w:t xml:space="preserve"> </w:t>
      </w:r>
      <w:r>
        <w:t>çalışmalardır.</w:t>
      </w:r>
    </w:p>
    <w:p w:rsidR="00522D2A" w:rsidRDefault="00522D2A" w:rsidP="00522D2A">
      <w:pPr>
        <w:pStyle w:val="GvdeMetni"/>
        <w:ind w:left="532" w:right="211"/>
        <w:jc w:val="both"/>
        <w:rPr>
          <w:spacing w:val="40"/>
        </w:rPr>
      </w:pPr>
      <w:r>
        <w:rPr>
          <w:spacing w:val="40"/>
        </w:rPr>
        <w:t xml:space="preserve"> </w:t>
      </w:r>
    </w:p>
    <w:p w:rsidR="00522D2A" w:rsidRDefault="00522D2A" w:rsidP="00522D2A">
      <w:pPr>
        <w:pStyle w:val="GvdeMetni"/>
        <w:ind w:left="532" w:right="211"/>
        <w:jc w:val="both"/>
        <w:rPr>
          <w:b/>
        </w:rPr>
      </w:pPr>
      <w:r>
        <w:rPr>
          <w:b/>
        </w:rPr>
        <w:t xml:space="preserve">SWOT Analizleri: </w:t>
      </w:r>
      <w:r>
        <w:t>Sürecin</w:t>
      </w:r>
      <w:r w:rsidRPr="00B41184">
        <w:t xml:space="preserve"> güçlü ve zayıf yönlerini belirlemek ve dış çevrelerden kaynaklanan tehdit ve fırsatları tespit edip bunlara karşı önlem almak için kullanılan </w:t>
      </w:r>
      <w:r>
        <w:t>analizdir</w:t>
      </w:r>
      <w:r w:rsidRPr="00B41184">
        <w:t>. </w:t>
      </w:r>
    </w:p>
    <w:p w:rsidR="00522D2A" w:rsidRDefault="00522D2A" w:rsidP="00522D2A">
      <w:pPr>
        <w:pStyle w:val="GvdeMetni"/>
        <w:ind w:left="532" w:right="211"/>
        <w:jc w:val="both"/>
        <w:rPr>
          <w:b/>
        </w:rPr>
      </w:pPr>
    </w:p>
    <w:p w:rsidR="00522D2A" w:rsidRDefault="00522D2A" w:rsidP="00522D2A">
      <w:pPr>
        <w:pStyle w:val="GvdeMetni"/>
        <w:ind w:left="532" w:right="211"/>
        <w:jc w:val="both"/>
      </w:pPr>
      <w:r>
        <w:rPr>
          <w:b/>
        </w:rPr>
        <w:t xml:space="preserve">Anket Analizleri: </w:t>
      </w:r>
      <w:r>
        <w:t xml:space="preserve">Paydaş görüşlerini objektif bir şekilde almak amacıyla </w:t>
      </w:r>
      <w:r w:rsidRPr="00B41184">
        <w:t>hazırlanmış</w:t>
      </w:r>
      <w:r>
        <w:t xml:space="preserve"> ve</w:t>
      </w:r>
      <w:r w:rsidRPr="00B41184">
        <w:t xml:space="preserve"> </w:t>
      </w:r>
      <w:r>
        <w:t xml:space="preserve">sorular sorularak </w:t>
      </w:r>
      <w:r w:rsidRPr="00B41184">
        <w:t xml:space="preserve">elde edilen verilerin </w:t>
      </w:r>
      <w:r>
        <w:t>analiz edilmesidir.</w:t>
      </w:r>
    </w:p>
    <w:p w:rsidR="00522D2A" w:rsidRDefault="00522D2A" w:rsidP="00522D2A">
      <w:pPr>
        <w:pStyle w:val="GvdeMetni"/>
        <w:ind w:left="532" w:right="211"/>
        <w:jc w:val="both"/>
      </w:pPr>
    </w:p>
    <w:p w:rsidR="00522D2A" w:rsidRDefault="00522D2A" w:rsidP="00522D2A">
      <w:pPr>
        <w:ind w:left="532"/>
        <w:rPr>
          <w:sz w:val="24"/>
          <w:szCs w:val="24"/>
        </w:rPr>
      </w:pPr>
      <w:r>
        <w:rPr>
          <w:b/>
        </w:rPr>
        <w:t>İç</w:t>
      </w:r>
      <w:r>
        <w:rPr>
          <w:b/>
          <w:spacing w:val="-3"/>
        </w:rPr>
        <w:t xml:space="preserve"> </w:t>
      </w:r>
      <w:r>
        <w:rPr>
          <w:b/>
        </w:rPr>
        <w:t>Paydaş</w:t>
      </w:r>
      <w:r>
        <w:rPr>
          <w:b/>
          <w:spacing w:val="-3"/>
        </w:rPr>
        <w:t xml:space="preserve"> </w:t>
      </w:r>
      <w:r>
        <w:rPr>
          <w:b/>
        </w:rPr>
        <w:t>Analizleri:</w:t>
      </w:r>
      <w:r>
        <w:rPr>
          <w:b/>
          <w:spacing w:val="-2"/>
        </w:rPr>
        <w:t xml:space="preserve"> </w:t>
      </w:r>
      <w:r w:rsidRPr="00322B80">
        <w:rPr>
          <w:sz w:val="24"/>
          <w:szCs w:val="24"/>
        </w:rPr>
        <w:t>Kurumun birlikte faaliyetler yürüttüğü örgütleri, meslek odalarını, resmi ve özel kurum ve kuruluşların işleyişinde veya yapısında meydana gelen olumlu değişikliklerin veya yapılan anket çalışmaları neticesinde ortaya çıkan olumlu sonuçların değerlendirilmesi sürecidir.</w:t>
      </w:r>
    </w:p>
    <w:p w:rsidR="00322B80" w:rsidRPr="00322B80" w:rsidRDefault="00322B80" w:rsidP="00522D2A">
      <w:pPr>
        <w:ind w:left="532"/>
        <w:rPr>
          <w:sz w:val="24"/>
          <w:szCs w:val="24"/>
        </w:rPr>
      </w:pPr>
    </w:p>
    <w:p w:rsidR="00522D2A" w:rsidRDefault="00522D2A" w:rsidP="00322B80">
      <w:pPr>
        <w:pStyle w:val="GvdeMetni"/>
        <w:spacing w:before="90"/>
        <w:ind w:left="532" w:right="210"/>
        <w:jc w:val="both"/>
      </w:pPr>
      <w:r>
        <w:rPr>
          <w:b/>
        </w:rPr>
        <w:t xml:space="preserve">Şikâyet ve Öneriler: </w:t>
      </w:r>
      <w:r>
        <w:t>Kurumun hizmet verdiği gerçek ve tüzel kişilerin çeşitli platformlarda sundukları olumlu ve olumsuz bildirimlerdir.</w:t>
      </w:r>
    </w:p>
    <w:p w:rsidR="00322B80" w:rsidRDefault="00322B80" w:rsidP="00322B80">
      <w:pPr>
        <w:pStyle w:val="GvdeMetni"/>
        <w:spacing w:before="90"/>
        <w:ind w:left="532" w:right="210"/>
        <w:jc w:val="both"/>
      </w:pPr>
    </w:p>
    <w:p w:rsidR="00522D2A" w:rsidRDefault="00522D2A" w:rsidP="00522D2A">
      <w:pPr>
        <w:ind w:left="532" w:right="208"/>
        <w:jc w:val="both"/>
        <w:rPr>
          <w:sz w:val="24"/>
        </w:rPr>
      </w:pPr>
      <w:r>
        <w:rPr>
          <w:b/>
          <w:sz w:val="24"/>
        </w:rPr>
        <w:t xml:space="preserve">Yüksek Öğretim Politikalarındaki Revizyonlar: </w:t>
      </w:r>
      <w:r>
        <w:rPr>
          <w:sz w:val="24"/>
        </w:rPr>
        <w:t xml:space="preserve">Yüksek Öğretim Kurumu tarafından uygulanan ve </w:t>
      </w:r>
      <w:r>
        <w:rPr>
          <w:sz w:val="24"/>
        </w:rPr>
        <w:lastRenderedPageBreak/>
        <w:t>kurumu etkileyen bölgesel, ulusal ve</w:t>
      </w:r>
      <w:r>
        <w:rPr>
          <w:spacing w:val="-4"/>
          <w:sz w:val="24"/>
        </w:rPr>
        <w:t xml:space="preserve"> </w:t>
      </w:r>
      <w:r>
        <w:rPr>
          <w:sz w:val="24"/>
        </w:rPr>
        <w:t>uluslararası değişimleri ifade eder.</w:t>
      </w:r>
    </w:p>
    <w:p w:rsidR="00522D2A" w:rsidRDefault="00522D2A" w:rsidP="00322B80">
      <w:pPr>
        <w:tabs>
          <w:tab w:val="left" w:pos="567"/>
        </w:tabs>
        <w:ind w:left="532" w:right="208"/>
        <w:jc w:val="both"/>
        <w:rPr>
          <w:sz w:val="24"/>
        </w:rPr>
      </w:pPr>
    </w:p>
    <w:p w:rsidR="00322B80" w:rsidRPr="00336F9B" w:rsidRDefault="00522D2A" w:rsidP="00336F9B">
      <w:pPr>
        <w:pStyle w:val="ListeParagraf"/>
        <w:numPr>
          <w:ilvl w:val="1"/>
          <w:numId w:val="5"/>
        </w:numPr>
        <w:rPr>
          <w:b/>
          <w:sz w:val="24"/>
          <w:szCs w:val="24"/>
        </w:rPr>
      </w:pPr>
      <w:r w:rsidRPr="00322B80">
        <w:rPr>
          <w:b/>
          <w:sz w:val="24"/>
          <w:szCs w:val="24"/>
        </w:rPr>
        <w:t>Fırsat Aksiyon Planları</w:t>
      </w:r>
    </w:p>
    <w:p w:rsidR="00522D2A" w:rsidRPr="00322B80" w:rsidRDefault="00522D2A" w:rsidP="00336F9B">
      <w:pPr>
        <w:pStyle w:val="ListeParagraf"/>
        <w:numPr>
          <w:ilvl w:val="2"/>
          <w:numId w:val="5"/>
        </w:numPr>
        <w:ind w:left="993" w:hanging="709"/>
        <w:rPr>
          <w:b/>
          <w:sz w:val="24"/>
          <w:szCs w:val="24"/>
        </w:rPr>
      </w:pPr>
      <w:r w:rsidRPr="00322B80">
        <w:rPr>
          <w:sz w:val="24"/>
        </w:rPr>
        <w:t>Fırsatlar</w:t>
      </w:r>
      <w:r w:rsidRPr="00322B80">
        <w:rPr>
          <w:spacing w:val="-4"/>
          <w:sz w:val="24"/>
        </w:rPr>
        <w:t xml:space="preserve"> </w:t>
      </w:r>
      <w:r w:rsidRPr="00322B80">
        <w:rPr>
          <w:sz w:val="24"/>
        </w:rPr>
        <w:t>belirlenip, fırsatlara yönelik eylemler oluşturulduktan sonra</w:t>
      </w:r>
      <w:r w:rsidRPr="00322B80">
        <w:rPr>
          <w:spacing w:val="-4"/>
          <w:sz w:val="24"/>
        </w:rPr>
        <w:t xml:space="preserve"> </w:t>
      </w:r>
      <w:r w:rsidRPr="00322B80">
        <w:rPr>
          <w:sz w:val="24"/>
        </w:rPr>
        <w:t>fırsatlara</w:t>
      </w:r>
      <w:r w:rsidRPr="00322B80">
        <w:rPr>
          <w:spacing w:val="-4"/>
          <w:sz w:val="24"/>
        </w:rPr>
        <w:t xml:space="preserve"> </w:t>
      </w:r>
      <w:r w:rsidRPr="00322B80">
        <w:rPr>
          <w:sz w:val="24"/>
        </w:rPr>
        <w:t xml:space="preserve">ilişkin bir planlama </w:t>
      </w:r>
      <w:r w:rsidRPr="00322B80">
        <w:rPr>
          <w:spacing w:val="-2"/>
          <w:sz w:val="24"/>
        </w:rPr>
        <w:t>yapılır.</w:t>
      </w:r>
    </w:p>
    <w:p w:rsidR="00522D2A" w:rsidRPr="007620F9" w:rsidRDefault="00522D2A" w:rsidP="00336F9B">
      <w:pPr>
        <w:pStyle w:val="ListeParagraf"/>
        <w:numPr>
          <w:ilvl w:val="2"/>
          <w:numId w:val="5"/>
        </w:numPr>
        <w:ind w:left="993" w:hanging="709"/>
        <w:rPr>
          <w:sz w:val="24"/>
        </w:rPr>
      </w:pPr>
      <w:r>
        <w:rPr>
          <w:sz w:val="24"/>
        </w:rPr>
        <w:t>Eylemler için</w:t>
      </w:r>
      <w:r w:rsidRPr="00322B80">
        <w:rPr>
          <w:sz w:val="24"/>
        </w:rPr>
        <w:t xml:space="preserve"> </w:t>
      </w:r>
      <w:r>
        <w:rPr>
          <w:sz w:val="24"/>
        </w:rPr>
        <w:t>eylemi</w:t>
      </w:r>
      <w:r w:rsidRPr="00322B80">
        <w:rPr>
          <w:sz w:val="24"/>
        </w:rPr>
        <w:t xml:space="preserve"> </w:t>
      </w:r>
      <w:r>
        <w:rPr>
          <w:sz w:val="24"/>
        </w:rPr>
        <w:t>hayata</w:t>
      </w:r>
      <w:r w:rsidRPr="00322B80">
        <w:rPr>
          <w:sz w:val="24"/>
        </w:rPr>
        <w:t xml:space="preserve"> </w:t>
      </w:r>
      <w:r>
        <w:rPr>
          <w:sz w:val="24"/>
        </w:rPr>
        <w:t xml:space="preserve">geçirecek sorumlu birim, </w:t>
      </w:r>
      <w:proofErr w:type="spellStart"/>
      <w:r>
        <w:rPr>
          <w:sz w:val="24"/>
        </w:rPr>
        <w:t>termin</w:t>
      </w:r>
      <w:proofErr w:type="spellEnd"/>
      <w:r>
        <w:rPr>
          <w:sz w:val="24"/>
        </w:rPr>
        <w:t xml:space="preserve"> tarihi bilgileri tanımlanır ve </w:t>
      </w:r>
      <w:r w:rsidR="001F67FC">
        <w:rPr>
          <w:sz w:val="24"/>
        </w:rPr>
        <w:t xml:space="preserve">fırsatların durumu </w:t>
      </w:r>
      <w:r w:rsidR="00C53B04">
        <w:rPr>
          <w:sz w:val="24"/>
        </w:rPr>
        <w:t xml:space="preserve">3 aylık </w:t>
      </w:r>
      <w:proofErr w:type="gramStart"/>
      <w:r w:rsidR="00C53B04">
        <w:rPr>
          <w:sz w:val="24"/>
        </w:rPr>
        <w:t>periyotlarla</w:t>
      </w:r>
      <w:proofErr w:type="gramEnd"/>
      <w:r w:rsidR="00C53B04">
        <w:rPr>
          <w:sz w:val="24"/>
        </w:rPr>
        <w:t xml:space="preserve"> </w:t>
      </w:r>
      <w:r>
        <w:rPr>
          <w:sz w:val="24"/>
        </w:rPr>
        <w:t>takip</w:t>
      </w:r>
      <w:r w:rsidRPr="00322B80">
        <w:rPr>
          <w:sz w:val="24"/>
        </w:rPr>
        <w:t xml:space="preserve"> edilir.</w:t>
      </w:r>
    </w:p>
    <w:p w:rsidR="00522D2A" w:rsidRPr="007620F9" w:rsidRDefault="00522D2A" w:rsidP="00336F9B">
      <w:pPr>
        <w:pStyle w:val="ListeParagraf"/>
        <w:numPr>
          <w:ilvl w:val="2"/>
          <w:numId w:val="5"/>
        </w:numPr>
        <w:ind w:left="993" w:hanging="709"/>
        <w:rPr>
          <w:sz w:val="24"/>
        </w:rPr>
      </w:pPr>
      <w:r w:rsidRPr="007620F9">
        <w:rPr>
          <w:sz w:val="24"/>
        </w:rPr>
        <w:t xml:space="preserve">Belirlenen faaliyetler Kalite Koordinatörlüğü tarafından izlenir, iç ve dış denetimlerde </w:t>
      </w:r>
      <w:proofErr w:type="gramStart"/>
      <w:r w:rsidRPr="007620F9">
        <w:rPr>
          <w:sz w:val="24"/>
        </w:rPr>
        <w:t>faaliyetler  denetlenir</w:t>
      </w:r>
      <w:proofErr w:type="gramEnd"/>
      <w:r w:rsidRPr="007620F9">
        <w:rPr>
          <w:sz w:val="24"/>
        </w:rPr>
        <w:t xml:space="preserve"> ve aksayan yönler tespit edilerek tamamlanması için süre verilir.</w:t>
      </w:r>
    </w:p>
    <w:p w:rsidR="00522D2A" w:rsidRPr="007620F9" w:rsidRDefault="00522D2A" w:rsidP="00336F9B">
      <w:pPr>
        <w:pStyle w:val="ListeParagraf"/>
        <w:numPr>
          <w:ilvl w:val="2"/>
          <w:numId w:val="5"/>
        </w:numPr>
        <w:ind w:left="993" w:hanging="709"/>
        <w:rPr>
          <w:sz w:val="24"/>
        </w:rPr>
      </w:pPr>
      <w:r>
        <w:rPr>
          <w:sz w:val="24"/>
        </w:rPr>
        <w:t>Belirlenen</w:t>
      </w:r>
      <w:r w:rsidRPr="00322B80">
        <w:rPr>
          <w:sz w:val="24"/>
        </w:rPr>
        <w:t xml:space="preserve"> </w:t>
      </w:r>
      <w:r>
        <w:rPr>
          <w:sz w:val="24"/>
        </w:rPr>
        <w:t>fırsatlara</w:t>
      </w:r>
      <w:r w:rsidRPr="00322B80">
        <w:rPr>
          <w:sz w:val="24"/>
        </w:rPr>
        <w:t xml:space="preserve"> </w:t>
      </w:r>
      <w:r>
        <w:rPr>
          <w:sz w:val="24"/>
        </w:rPr>
        <w:t>ilişkin</w:t>
      </w:r>
      <w:r w:rsidRPr="00322B80">
        <w:rPr>
          <w:sz w:val="24"/>
        </w:rPr>
        <w:t xml:space="preserve"> </w:t>
      </w:r>
      <w:r>
        <w:rPr>
          <w:sz w:val="24"/>
        </w:rPr>
        <w:t>izleme</w:t>
      </w:r>
      <w:r w:rsidRPr="00322B80">
        <w:rPr>
          <w:sz w:val="24"/>
        </w:rPr>
        <w:t xml:space="preserve"> </w:t>
      </w:r>
      <w:r>
        <w:rPr>
          <w:sz w:val="24"/>
        </w:rPr>
        <w:t>sonuçları</w:t>
      </w:r>
      <w:r w:rsidRPr="00322B80">
        <w:rPr>
          <w:sz w:val="24"/>
        </w:rPr>
        <w:t xml:space="preserve"> </w:t>
      </w:r>
      <w:r>
        <w:rPr>
          <w:sz w:val="24"/>
        </w:rPr>
        <w:t>ve</w:t>
      </w:r>
      <w:r w:rsidRPr="00322B80">
        <w:rPr>
          <w:sz w:val="24"/>
        </w:rPr>
        <w:t xml:space="preserve"> </w:t>
      </w:r>
      <w:r>
        <w:rPr>
          <w:sz w:val="24"/>
        </w:rPr>
        <w:t>yapılan</w:t>
      </w:r>
      <w:r w:rsidRPr="00322B80">
        <w:rPr>
          <w:sz w:val="24"/>
        </w:rPr>
        <w:t xml:space="preserve"> </w:t>
      </w:r>
      <w:r>
        <w:rPr>
          <w:sz w:val="24"/>
        </w:rPr>
        <w:t>çalışmalar</w:t>
      </w:r>
      <w:r w:rsidRPr="00322B80">
        <w:rPr>
          <w:sz w:val="24"/>
        </w:rPr>
        <w:t xml:space="preserve"> </w:t>
      </w:r>
      <w:r>
        <w:rPr>
          <w:sz w:val="24"/>
        </w:rPr>
        <w:t>YGG</w:t>
      </w:r>
      <w:r w:rsidRPr="00322B80">
        <w:rPr>
          <w:sz w:val="24"/>
        </w:rPr>
        <w:t xml:space="preserve"> </w:t>
      </w:r>
      <w:r>
        <w:rPr>
          <w:sz w:val="24"/>
        </w:rPr>
        <w:t>toplantısında</w:t>
      </w:r>
      <w:r w:rsidRPr="00322B80">
        <w:rPr>
          <w:sz w:val="24"/>
        </w:rPr>
        <w:t xml:space="preserve"> </w:t>
      </w:r>
      <w:r>
        <w:rPr>
          <w:sz w:val="24"/>
        </w:rPr>
        <w:t>ele</w:t>
      </w:r>
      <w:r w:rsidRPr="00322B80">
        <w:rPr>
          <w:sz w:val="24"/>
        </w:rPr>
        <w:t xml:space="preserve"> alınır.</w:t>
      </w:r>
    </w:p>
    <w:p w:rsidR="00522D2A" w:rsidRDefault="00522D2A" w:rsidP="00522D2A">
      <w:pPr>
        <w:pStyle w:val="ListeParagraf"/>
        <w:tabs>
          <w:tab w:val="left" w:pos="1133"/>
        </w:tabs>
        <w:ind w:left="1132" w:firstLine="0"/>
        <w:rPr>
          <w:spacing w:val="-2"/>
          <w:sz w:val="24"/>
        </w:rPr>
      </w:pPr>
    </w:p>
    <w:p w:rsidR="00322B80" w:rsidRPr="00336F9B" w:rsidRDefault="00522D2A" w:rsidP="00336F9B">
      <w:pPr>
        <w:pStyle w:val="ListeParagraf"/>
        <w:numPr>
          <w:ilvl w:val="1"/>
          <w:numId w:val="5"/>
        </w:numPr>
        <w:rPr>
          <w:b/>
          <w:sz w:val="24"/>
          <w:szCs w:val="24"/>
        </w:rPr>
      </w:pPr>
      <w:r w:rsidRPr="00322B80">
        <w:rPr>
          <w:b/>
          <w:sz w:val="24"/>
          <w:szCs w:val="24"/>
        </w:rPr>
        <w:t>Fırsatların Belirlenmesini Sağlayan Olaylar</w:t>
      </w:r>
    </w:p>
    <w:p w:rsidR="00522D2A" w:rsidRDefault="00522D2A" w:rsidP="00522D2A">
      <w:pPr>
        <w:pStyle w:val="ListeParagraf"/>
        <w:numPr>
          <w:ilvl w:val="0"/>
          <w:numId w:val="1"/>
        </w:numPr>
        <w:tabs>
          <w:tab w:val="left" w:pos="1241"/>
          <w:tab w:val="left" w:pos="1242"/>
        </w:tabs>
        <w:spacing w:line="291" w:lineRule="exact"/>
        <w:ind w:hanging="349"/>
        <w:rPr>
          <w:sz w:val="24"/>
        </w:rPr>
      </w:pPr>
      <w:r>
        <w:rPr>
          <w:sz w:val="24"/>
        </w:rPr>
        <w:t>Süreçlerde</w:t>
      </w:r>
      <w:r>
        <w:rPr>
          <w:spacing w:val="-2"/>
          <w:sz w:val="24"/>
        </w:rPr>
        <w:t xml:space="preserve"> değişiklik,</w:t>
      </w:r>
    </w:p>
    <w:p w:rsidR="00522D2A" w:rsidRDefault="00522D2A" w:rsidP="00522D2A">
      <w:pPr>
        <w:pStyle w:val="ListeParagraf"/>
        <w:numPr>
          <w:ilvl w:val="0"/>
          <w:numId w:val="1"/>
        </w:numPr>
        <w:tabs>
          <w:tab w:val="left" w:pos="1241"/>
          <w:tab w:val="left" w:pos="1242"/>
        </w:tabs>
        <w:spacing w:line="293" w:lineRule="exact"/>
        <w:ind w:hanging="349"/>
        <w:rPr>
          <w:sz w:val="24"/>
        </w:rPr>
      </w:pPr>
      <w:r>
        <w:rPr>
          <w:sz w:val="24"/>
        </w:rPr>
        <w:t xml:space="preserve">Hizmet kapsamının </w:t>
      </w:r>
      <w:r>
        <w:rPr>
          <w:spacing w:val="-2"/>
          <w:sz w:val="24"/>
        </w:rPr>
        <w:t>değişimi,</w:t>
      </w:r>
    </w:p>
    <w:p w:rsidR="00522D2A" w:rsidRDefault="00522D2A" w:rsidP="00522D2A">
      <w:pPr>
        <w:pStyle w:val="ListeParagraf"/>
        <w:numPr>
          <w:ilvl w:val="0"/>
          <w:numId w:val="1"/>
        </w:numPr>
        <w:tabs>
          <w:tab w:val="left" w:pos="1241"/>
          <w:tab w:val="left" w:pos="1242"/>
        </w:tabs>
        <w:spacing w:line="293" w:lineRule="exact"/>
        <w:ind w:hanging="349"/>
        <w:rPr>
          <w:sz w:val="24"/>
        </w:rPr>
      </w:pPr>
      <w:r>
        <w:rPr>
          <w:sz w:val="24"/>
        </w:rPr>
        <w:t>Organizasyonda</w:t>
      </w:r>
      <w:r>
        <w:rPr>
          <w:spacing w:val="-4"/>
          <w:sz w:val="24"/>
        </w:rPr>
        <w:t xml:space="preserve"> </w:t>
      </w:r>
      <w:r>
        <w:rPr>
          <w:sz w:val="24"/>
        </w:rPr>
        <w:t>köklü</w:t>
      </w:r>
      <w:r>
        <w:rPr>
          <w:spacing w:val="-2"/>
          <w:sz w:val="24"/>
        </w:rPr>
        <w:t xml:space="preserve"> değişiklik,</w:t>
      </w:r>
    </w:p>
    <w:p w:rsidR="00522D2A" w:rsidRDefault="00522D2A" w:rsidP="00522D2A">
      <w:pPr>
        <w:pStyle w:val="ListeParagraf"/>
        <w:numPr>
          <w:ilvl w:val="0"/>
          <w:numId w:val="1"/>
        </w:numPr>
        <w:tabs>
          <w:tab w:val="left" w:pos="1241"/>
          <w:tab w:val="left" w:pos="1242"/>
        </w:tabs>
        <w:spacing w:line="293" w:lineRule="exact"/>
        <w:ind w:hanging="349"/>
        <w:rPr>
          <w:sz w:val="24"/>
        </w:rPr>
      </w:pPr>
      <w:r>
        <w:rPr>
          <w:sz w:val="24"/>
        </w:rPr>
        <w:t xml:space="preserve">Denetim </w:t>
      </w:r>
      <w:r>
        <w:rPr>
          <w:spacing w:val="-2"/>
          <w:sz w:val="24"/>
        </w:rPr>
        <w:t>sonrasında,</w:t>
      </w:r>
    </w:p>
    <w:p w:rsidR="00522D2A" w:rsidRDefault="00522D2A" w:rsidP="00522D2A">
      <w:pPr>
        <w:pStyle w:val="ListeParagraf"/>
        <w:numPr>
          <w:ilvl w:val="0"/>
          <w:numId w:val="1"/>
        </w:numPr>
        <w:tabs>
          <w:tab w:val="left" w:pos="1241"/>
          <w:tab w:val="left" w:pos="1242"/>
        </w:tabs>
        <w:spacing w:line="293" w:lineRule="exact"/>
        <w:ind w:hanging="349"/>
        <w:rPr>
          <w:sz w:val="24"/>
        </w:rPr>
      </w:pPr>
      <w:r>
        <w:rPr>
          <w:sz w:val="24"/>
        </w:rPr>
        <w:t>Risk</w:t>
      </w:r>
      <w:r>
        <w:rPr>
          <w:spacing w:val="-2"/>
          <w:sz w:val="24"/>
        </w:rPr>
        <w:t xml:space="preserve"> </w:t>
      </w:r>
      <w:r>
        <w:rPr>
          <w:sz w:val="24"/>
        </w:rPr>
        <w:t>ve</w:t>
      </w:r>
      <w:r>
        <w:rPr>
          <w:spacing w:val="-2"/>
          <w:sz w:val="24"/>
        </w:rPr>
        <w:t xml:space="preserve"> </w:t>
      </w:r>
      <w:r>
        <w:rPr>
          <w:sz w:val="24"/>
        </w:rPr>
        <w:t>Fırsat</w:t>
      </w:r>
      <w:r>
        <w:rPr>
          <w:spacing w:val="-2"/>
          <w:sz w:val="24"/>
        </w:rPr>
        <w:t xml:space="preserve"> </w:t>
      </w:r>
      <w:r>
        <w:rPr>
          <w:sz w:val="24"/>
        </w:rPr>
        <w:t>Değerlendirme</w:t>
      </w:r>
      <w:r>
        <w:rPr>
          <w:spacing w:val="-2"/>
          <w:sz w:val="24"/>
        </w:rPr>
        <w:t xml:space="preserve"> </w:t>
      </w:r>
      <w:r>
        <w:rPr>
          <w:sz w:val="24"/>
        </w:rPr>
        <w:t>Çalışması</w:t>
      </w:r>
      <w:r>
        <w:rPr>
          <w:spacing w:val="-2"/>
          <w:sz w:val="24"/>
        </w:rPr>
        <w:t xml:space="preserve"> </w:t>
      </w:r>
      <w:r>
        <w:rPr>
          <w:sz w:val="24"/>
        </w:rPr>
        <w:t>alınan</w:t>
      </w:r>
      <w:r>
        <w:rPr>
          <w:spacing w:val="-1"/>
          <w:sz w:val="24"/>
        </w:rPr>
        <w:t xml:space="preserve"> </w:t>
      </w:r>
      <w:r>
        <w:rPr>
          <w:sz w:val="24"/>
        </w:rPr>
        <w:t>önlemler</w:t>
      </w:r>
      <w:r>
        <w:rPr>
          <w:spacing w:val="-2"/>
          <w:sz w:val="24"/>
        </w:rPr>
        <w:t xml:space="preserve"> </w:t>
      </w:r>
      <w:r>
        <w:rPr>
          <w:sz w:val="24"/>
        </w:rPr>
        <w:t>sonrasında</w:t>
      </w:r>
      <w:r>
        <w:rPr>
          <w:spacing w:val="-2"/>
          <w:sz w:val="24"/>
        </w:rPr>
        <w:t xml:space="preserve"> </w:t>
      </w:r>
      <w:r>
        <w:rPr>
          <w:sz w:val="24"/>
        </w:rPr>
        <w:t>gözden</w:t>
      </w:r>
      <w:r>
        <w:rPr>
          <w:spacing w:val="1"/>
          <w:sz w:val="24"/>
        </w:rPr>
        <w:t xml:space="preserve"> </w:t>
      </w:r>
      <w:r>
        <w:rPr>
          <w:spacing w:val="-2"/>
          <w:sz w:val="24"/>
        </w:rPr>
        <w:t>geçirilir,</w:t>
      </w:r>
    </w:p>
    <w:p w:rsidR="00522D2A" w:rsidRDefault="00522D2A" w:rsidP="00522D2A">
      <w:pPr>
        <w:pStyle w:val="GvdeMetni"/>
        <w:spacing w:before="2"/>
        <w:ind w:left="532" w:right="208"/>
      </w:pPr>
      <w:r>
        <w:t>Genel bir gözden geçirme yapmak amacıyla her</w:t>
      </w:r>
      <w:r>
        <w:rPr>
          <w:spacing w:val="25"/>
        </w:rPr>
        <w:t xml:space="preserve"> </w:t>
      </w:r>
      <w:r>
        <w:t>yıl YGG toplantısı öncesinde değerlendirilerek</w:t>
      </w:r>
      <w:r>
        <w:rPr>
          <w:spacing w:val="26"/>
        </w:rPr>
        <w:t xml:space="preserve"> </w:t>
      </w:r>
      <w:r>
        <w:t>YGG</w:t>
      </w:r>
      <w:r>
        <w:rPr>
          <w:spacing w:val="40"/>
        </w:rPr>
        <w:t xml:space="preserve"> </w:t>
      </w:r>
      <w:r>
        <w:t>toplantısına sunulur.</w:t>
      </w:r>
    </w:p>
    <w:p w:rsidR="00522D2A" w:rsidRPr="00522D2A" w:rsidRDefault="00522D2A" w:rsidP="00522D2A">
      <w:pPr>
        <w:pStyle w:val="GvdeMetni"/>
        <w:spacing w:before="2"/>
        <w:ind w:left="532" w:right="208"/>
      </w:pPr>
    </w:p>
    <w:p w:rsidR="00522D2A" w:rsidRPr="00336F9B" w:rsidRDefault="00522D2A" w:rsidP="00336F9B">
      <w:pPr>
        <w:pStyle w:val="ListeParagraf"/>
        <w:numPr>
          <w:ilvl w:val="0"/>
          <w:numId w:val="6"/>
        </w:numPr>
        <w:rPr>
          <w:b/>
          <w:sz w:val="24"/>
          <w:szCs w:val="24"/>
        </w:rPr>
      </w:pPr>
      <w:r w:rsidRPr="00522D2A">
        <w:rPr>
          <w:b/>
          <w:sz w:val="24"/>
          <w:szCs w:val="24"/>
        </w:rPr>
        <w:t>KAYITLAMA</w:t>
      </w:r>
    </w:p>
    <w:p w:rsidR="00522D2A" w:rsidRDefault="00522D2A" w:rsidP="00336F9B">
      <w:pPr>
        <w:ind w:firstLine="360"/>
        <w:rPr>
          <w:sz w:val="24"/>
          <w:szCs w:val="24"/>
        </w:rPr>
      </w:pPr>
      <w:r>
        <w:rPr>
          <w:sz w:val="24"/>
          <w:szCs w:val="24"/>
        </w:rPr>
        <w:t xml:space="preserve">Fırsatlar </w:t>
      </w:r>
      <w:r w:rsidRPr="005C4EA8">
        <w:rPr>
          <w:b/>
          <w:sz w:val="24"/>
          <w:szCs w:val="24"/>
        </w:rPr>
        <w:t xml:space="preserve">“ </w:t>
      </w:r>
      <w:r>
        <w:rPr>
          <w:b/>
          <w:sz w:val="24"/>
          <w:szCs w:val="24"/>
        </w:rPr>
        <w:t xml:space="preserve">ÜY-FR-1069 </w:t>
      </w:r>
      <w:r w:rsidRPr="005C4EA8">
        <w:rPr>
          <w:b/>
          <w:sz w:val="24"/>
          <w:szCs w:val="24"/>
        </w:rPr>
        <w:t xml:space="preserve">Fırsat Aksiyon Planı </w:t>
      </w:r>
      <w:r>
        <w:rPr>
          <w:b/>
          <w:sz w:val="24"/>
          <w:szCs w:val="24"/>
        </w:rPr>
        <w:t xml:space="preserve">“ </w:t>
      </w:r>
      <w:r w:rsidRPr="005C4EA8">
        <w:rPr>
          <w:sz w:val="24"/>
          <w:szCs w:val="24"/>
        </w:rPr>
        <w:t xml:space="preserve">ile kayıt altına </w:t>
      </w:r>
      <w:r>
        <w:rPr>
          <w:sz w:val="24"/>
          <w:szCs w:val="24"/>
        </w:rPr>
        <w:t>alınır.</w:t>
      </w:r>
    </w:p>
    <w:p w:rsidR="0064042E" w:rsidRPr="0064042E" w:rsidRDefault="0064042E" w:rsidP="00522D2A">
      <w:bookmarkStart w:id="0" w:name="_GoBack"/>
      <w:bookmarkEnd w:id="0"/>
    </w:p>
    <w:sectPr w:rsidR="0064042E" w:rsidRPr="0064042E" w:rsidSect="00336F9B">
      <w:headerReference w:type="default" r:id="rId8"/>
      <w:footerReference w:type="default" r:id="rId9"/>
      <w:type w:val="continuous"/>
      <w:pgSz w:w="11910" w:h="16850"/>
      <w:pgMar w:top="2140" w:right="500" w:bottom="1418" w:left="600" w:header="571" w:footer="23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ECD" w:rsidRDefault="00984ECD">
      <w:r>
        <w:separator/>
      </w:r>
    </w:p>
  </w:endnote>
  <w:endnote w:type="continuationSeparator" w:id="0">
    <w:p w:rsidR="00984ECD" w:rsidRDefault="00984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2"/>
      <w:gridCol w:w="2348"/>
      <w:gridCol w:w="2607"/>
      <w:gridCol w:w="2915"/>
    </w:tblGrid>
    <w:tr w:rsidR="00A102CA" w:rsidTr="00A102CA">
      <w:trPr>
        <w:trHeight w:val="423"/>
      </w:trPr>
      <w:tc>
        <w:tcPr>
          <w:tcW w:w="2822" w:type="dxa"/>
          <w:shd w:val="clear" w:color="auto" w:fill="auto"/>
          <w:vAlign w:val="center"/>
        </w:tcPr>
        <w:p w:rsidR="00A102CA" w:rsidRPr="00A672FB" w:rsidRDefault="00A102CA" w:rsidP="00336F9B">
          <w:pPr>
            <w:pStyle w:val="AltBilgi1"/>
            <w:jc w:val="center"/>
            <w:rPr>
              <w:b/>
            </w:rPr>
          </w:pPr>
          <w:r w:rsidRPr="00A672FB">
            <w:rPr>
              <w:b/>
            </w:rPr>
            <w:t>Hazırlayan</w:t>
          </w:r>
        </w:p>
      </w:tc>
      <w:tc>
        <w:tcPr>
          <w:tcW w:w="2348" w:type="dxa"/>
        </w:tcPr>
        <w:p w:rsidR="00A102CA" w:rsidRPr="00A672FB" w:rsidRDefault="00A102CA" w:rsidP="00336F9B">
          <w:pPr>
            <w:pStyle w:val="AltBilgi1"/>
            <w:jc w:val="center"/>
            <w:rPr>
              <w:b/>
            </w:rPr>
          </w:pPr>
          <w:r w:rsidRPr="00A672FB">
            <w:rPr>
              <w:b/>
            </w:rPr>
            <w:t>Genel Sekreter</w:t>
          </w:r>
        </w:p>
      </w:tc>
      <w:tc>
        <w:tcPr>
          <w:tcW w:w="2607" w:type="dxa"/>
          <w:shd w:val="clear" w:color="auto" w:fill="auto"/>
          <w:vAlign w:val="center"/>
        </w:tcPr>
        <w:p w:rsidR="00A102CA" w:rsidRPr="00A672FB" w:rsidRDefault="00A102CA" w:rsidP="00336F9B">
          <w:pPr>
            <w:pStyle w:val="AltBilgi1"/>
            <w:jc w:val="center"/>
            <w:rPr>
              <w:b/>
            </w:rPr>
          </w:pPr>
          <w:r w:rsidRPr="00A672FB">
            <w:rPr>
              <w:b/>
            </w:rPr>
            <w:t>Onay</w:t>
          </w:r>
        </w:p>
      </w:tc>
      <w:tc>
        <w:tcPr>
          <w:tcW w:w="2915" w:type="dxa"/>
          <w:shd w:val="clear" w:color="auto" w:fill="auto"/>
          <w:vAlign w:val="center"/>
        </w:tcPr>
        <w:p w:rsidR="00A102CA" w:rsidRPr="00A672FB" w:rsidRDefault="00A102CA" w:rsidP="00336F9B">
          <w:pPr>
            <w:pStyle w:val="AltBilgi1"/>
            <w:jc w:val="center"/>
            <w:rPr>
              <w:b/>
            </w:rPr>
          </w:pPr>
          <w:r w:rsidRPr="00A672FB">
            <w:rPr>
              <w:b/>
            </w:rPr>
            <w:t>Kalite Sistem Onayı</w:t>
          </w:r>
        </w:p>
      </w:tc>
    </w:tr>
    <w:tr w:rsidR="00A102CA" w:rsidTr="00A102CA">
      <w:trPr>
        <w:trHeight w:val="409"/>
      </w:trPr>
      <w:tc>
        <w:tcPr>
          <w:tcW w:w="2822" w:type="dxa"/>
          <w:shd w:val="clear" w:color="auto" w:fill="auto"/>
          <w:vAlign w:val="center"/>
        </w:tcPr>
        <w:p w:rsidR="00A102CA" w:rsidRDefault="00687711" w:rsidP="00336F9B">
          <w:pPr>
            <w:pStyle w:val="AltBilgi1"/>
            <w:jc w:val="center"/>
          </w:pPr>
          <w:r>
            <w:t>Şafak GÜR</w:t>
          </w:r>
        </w:p>
      </w:tc>
      <w:tc>
        <w:tcPr>
          <w:tcW w:w="2348" w:type="dxa"/>
        </w:tcPr>
        <w:p w:rsidR="00A102CA" w:rsidRDefault="00A102CA" w:rsidP="00A102CA">
          <w:pPr>
            <w:pStyle w:val="AltBilgi1"/>
            <w:jc w:val="center"/>
          </w:pPr>
          <w:r>
            <w:t>Çağatay ASLAN</w:t>
          </w:r>
        </w:p>
      </w:tc>
      <w:tc>
        <w:tcPr>
          <w:tcW w:w="2607" w:type="dxa"/>
          <w:shd w:val="clear" w:color="auto" w:fill="auto"/>
          <w:vAlign w:val="center"/>
        </w:tcPr>
        <w:p w:rsidR="00A102CA" w:rsidRDefault="00A102CA" w:rsidP="00336F9B">
          <w:pPr>
            <w:pStyle w:val="AltBilgi1"/>
            <w:jc w:val="center"/>
          </w:pPr>
          <w:r>
            <w:t>Prof. Dr. Semih EKERCİN</w:t>
          </w:r>
        </w:p>
      </w:tc>
      <w:tc>
        <w:tcPr>
          <w:tcW w:w="2915" w:type="dxa"/>
          <w:shd w:val="clear" w:color="auto" w:fill="auto"/>
          <w:vAlign w:val="center"/>
        </w:tcPr>
        <w:p w:rsidR="00A102CA" w:rsidRDefault="00687711" w:rsidP="00336F9B">
          <w:pPr>
            <w:pStyle w:val="AltBilgi1"/>
            <w:jc w:val="center"/>
          </w:pPr>
          <w:r>
            <w:t>Şafak GÜR</w:t>
          </w:r>
        </w:p>
      </w:tc>
    </w:tr>
  </w:tbl>
  <w:p w:rsidR="003440FE" w:rsidRDefault="003440FE" w:rsidP="003440FE">
    <w:pPr>
      <w:pStyle w:val="AltBilgi1"/>
      <w:rPr>
        <w:sz w:val="16"/>
      </w:rPr>
    </w:pPr>
    <w:r>
      <w:rPr>
        <w:sz w:val="16"/>
      </w:rPr>
      <w:t xml:space="preserve">Form No: KY-FR-0037 Yayın Tarihi:03.05.2018 </w:t>
    </w:r>
    <w:proofErr w:type="gramStart"/>
    <w:r>
      <w:rPr>
        <w:sz w:val="16"/>
      </w:rPr>
      <w:t>Değ.No</w:t>
    </w:r>
    <w:proofErr w:type="gramEnd"/>
    <w:r>
      <w:rPr>
        <w:sz w:val="16"/>
      </w:rPr>
      <w:t>:0 Değ. Tarihi:-</w:t>
    </w:r>
  </w:p>
  <w:p w:rsidR="007A6B88" w:rsidRPr="00322B80" w:rsidRDefault="007A6B88" w:rsidP="003440F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ECD" w:rsidRDefault="00984ECD">
      <w:r>
        <w:separator/>
      </w:r>
    </w:p>
  </w:footnote>
  <w:footnote w:type="continuationSeparator" w:id="0">
    <w:p w:rsidR="00984ECD" w:rsidRDefault="00984E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4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260"/>
      <w:gridCol w:w="4538"/>
      <w:gridCol w:w="1547"/>
      <w:gridCol w:w="1395"/>
    </w:tblGrid>
    <w:tr w:rsidR="005116EC" w:rsidRPr="004C4F87" w:rsidTr="00507E10">
      <w:trPr>
        <w:trHeight w:val="340"/>
      </w:trPr>
      <w:tc>
        <w:tcPr>
          <w:tcW w:w="2660" w:type="dxa"/>
          <w:vMerge w:val="restart"/>
        </w:tcPr>
        <w:p w:rsidR="005116EC" w:rsidRDefault="005116EC" w:rsidP="005116EC">
          <w:pPr>
            <w:jc w:val="center"/>
            <w:rPr>
              <w:noProof/>
              <w:sz w:val="16"/>
            </w:rPr>
          </w:pPr>
        </w:p>
        <w:p w:rsidR="005116EC" w:rsidRPr="004C4F87" w:rsidRDefault="005116EC" w:rsidP="005116EC">
          <w:pPr>
            <w:jc w:val="center"/>
            <w:rPr>
              <w:sz w:val="16"/>
            </w:rPr>
          </w:pPr>
          <w:r>
            <w:rPr>
              <w:noProof/>
              <w:lang w:eastAsia="tr-TR"/>
            </w:rPr>
            <w:drawing>
              <wp:inline distT="0" distB="0" distL="0" distR="0" wp14:anchorId="52554E37" wp14:editId="2DA67444">
                <wp:extent cx="1972438" cy="657225"/>
                <wp:effectExtent l="0" t="0" r="8890" b="0"/>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pic:cNvPicPr>
                          <a:picLocks noChangeAspect="1"/>
                        </pic:cNvPicPr>
                      </pic:nvPicPr>
                      <pic:blipFill>
                        <a:blip r:embed="rId1"/>
                        <a:stretch>
                          <a:fillRect/>
                        </a:stretch>
                      </pic:blipFill>
                      <pic:spPr>
                        <a:xfrm>
                          <a:off x="0" y="0"/>
                          <a:ext cx="1975848" cy="658361"/>
                        </a:xfrm>
                        <a:prstGeom prst="rect">
                          <a:avLst/>
                        </a:prstGeom>
                      </pic:spPr>
                    </pic:pic>
                  </a:graphicData>
                </a:graphic>
              </wp:inline>
            </w:drawing>
          </w:r>
        </w:p>
      </w:tc>
      <w:tc>
        <w:tcPr>
          <w:tcW w:w="4975" w:type="dxa"/>
          <w:vMerge w:val="restart"/>
          <w:vAlign w:val="center"/>
        </w:tcPr>
        <w:p w:rsidR="005116EC" w:rsidRPr="007064E7" w:rsidRDefault="005116EC" w:rsidP="005116EC">
          <w:pPr>
            <w:jc w:val="center"/>
            <w:rPr>
              <w:rFonts w:ascii="Arial Narrow" w:hAnsi="Arial Narrow"/>
              <w:b/>
              <w:sz w:val="36"/>
              <w:szCs w:val="36"/>
            </w:rPr>
          </w:pPr>
          <w:r w:rsidRPr="007064E7">
            <w:rPr>
              <w:rFonts w:ascii="Arial Narrow" w:hAnsi="Arial Narrow"/>
              <w:b/>
              <w:sz w:val="36"/>
              <w:szCs w:val="36"/>
            </w:rPr>
            <w:t>PROSEDÜR</w:t>
          </w:r>
        </w:p>
      </w:tc>
      <w:tc>
        <w:tcPr>
          <w:tcW w:w="1665" w:type="dxa"/>
          <w:vAlign w:val="center"/>
        </w:tcPr>
        <w:p w:rsidR="005116EC" w:rsidRPr="006713B6" w:rsidRDefault="005116EC" w:rsidP="005116EC">
          <w:pPr>
            <w:rPr>
              <w:rFonts w:ascii="Arial Narrow" w:hAnsi="Arial Narrow"/>
              <w:b/>
              <w:sz w:val="24"/>
              <w:szCs w:val="24"/>
            </w:rPr>
          </w:pPr>
          <w:r w:rsidRPr="006713B6">
            <w:rPr>
              <w:rFonts w:ascii="Arial Narrow" w:hAnsi="Arial Narrow"/>
              <w:b/>
              <w:sz w:val="24"/>
              <w:szCs w:val="24"/>
            </w:rPr>
            <w:t>Doküman kodu</w:t>
          </w:r>
        </w:p>
      </w:tc>
      <w:tc>
        <w:tcPr>
          <w:tcW w:w="1440" w:type="dxa"/>
          <w:vAlign w:val="center"/>
        </w:tcPr>
        <w:p w:rsidR="005116EC" w:rsidRPr="006713B6" w:rsidRDefault="005116EC" w:rsidP="005116EC">
          <w:pPr>
            <w:jc w:val="center"/>
            <w:rPr>
              <w:rFonts w:ascii="Arial Narrow" w:hAnsi="Arial Narrow"/>
              <w:sz w:val="24"/>
              <w:szCs w:val="24"/>
            </w:rPr>
          </w:pPr>
          <w:r>
            <w:rPr>
              <w:rFonts w:ascii="Arial Narrow" w:hAnsi="Arial Narrow"/>
              <w:sz w:val="24"/>
              <w:szCs w:val="24"/>
            </w:rPr>
            <w:t>KY-PR-0012</w:t>
          </w:r>
        </w:p>
      </w:tc>
    </w:tr>
    <w:tr w:rsidR="005116EC" w:rsidRPr="004C4F87" w:rsidTr="00507E10">
      <w:tblPrEx>
        <w:tblCellMar>
          <w:left w:w="108" w:type="dxa"/>
          <w:right w:w="108" w:type="dxa"/>
        </w:tblCellMar>
      </w:tblPrEx>
      <w:trPr>
        <w:trHeight w:val="340"/>
      </w:trPr>
      <w:tc>
        <w:tcPr>
          <w:tcW w:w="2660" w:type="dxa"/>
          <w:vMerge/>
        </w:tcPr>
        <w:p w:rsidR="005116EC" w:rsidRDefault="005116EC" w:rsidP="005116EC"/>
      </w:tc>
      <w:tc>
        <w:tcPr>
          <w:tcW w:w="4975" w:type="dxa"/>
          <w:vMerge/>
          <w:vAlign w:val="center"/>
        </w:tcPr>
        <w:p w:rsidR="005116EC" w:rsidRPr="007064E7" w:rsidRDefault="005116EC" w:rsidP="005116EC">
          <w:pPr>
            <w:jc w:val="center"/>
            <w:rPr>
              <w:rFonts w:ascii="Arial Narrow" w:hAnsi="Arial Narrow"/>
              <w:b/>
              <w:sz w:val="36"/>
              <w:szCs w:val="36"/>
            </w:rPr>
          </w:pPr>
        </w:p>
      </w:tc>
      <w:tc>
        <w:tcPr>
          <w:tcW w:w="1665" w:type="dxa"/>
          <w:vAlign w:val="center"/>
        </w:tcPr>
        <w:p w:rsidR="005116EC" w:rsidRPr="006713B6" w:rsidRDefault="005116EC" w:rsidP="005116EC">
          <w:pPr>
            <w:rPr>
              <w:rFonts w:ascii="Arial Narrow" w:hAnsi="Arial Narrow"/>
              <w:b/>
              <w:sz w:val="24"/>
              <w:szCs w:val="24"/>
            </w:rPr>
          </w:pPr>
          <w:r w:rsidRPr="006713B6">
            <w:rPr>
              <w:rFonts w:ascii="Arial Narrow" w:hAnsi="Arial Narrow"/>
              <w:b/>
              <w:sz w:val="24"/>
              <w:szCs w:val="24"/>
            </w:rPr>
            <w:t>Yayın tarihi</w:t>
          </w:r>
        </w:p>
      </w:tc>
      <w:tc>
        <w:tcPr>
          <w:tcW w:w="1440" w:type="dxa"/>
          <w:vAlign w:val="center"/>
        </w:tcPr>
        <w:p w:rsidR="005116EC" w:rsidRPr="006713B6" w:rsidRDefault="005116EC" w:rsidP="005116EC">
          <w:pPr>
            <w:jc w:val="center"/>
            <w:rPr>
              <w:rFonts w:ascii="Arial Narrow" w:hAnsi="Arial Narrow"/>
              <w:sz w:val="24"/>
              <w:szCs w:val="24"/>
            </w:rPr>
          </w:pPr>
          <w:r>
            <w:rPr>
              <w:rFonts w:ascii="Arial Narrow" w:hAnsi="Arial Narrow"/>
              <w:sz w:val="24"/>
              <w:szCs w:val="24"/>
            </w:rPr>
            <w:t>25.07.2022</w:t>
          </w:r>
        </w:p>
      </w:tc>
    </w:tr>
    <w:tr w:rsidR="005116EC" w:rsidRPr="004C4F87" w:rsidTr="00507E10">
      <w:tblPrEx>
        <w:tblCellMar>
          <w:left w:w="108" w:type="dxa"/>
          <w:right w:w="108" w:type="dxa"/>
        </w:tblCellMar>
      </w:tblPrEx>
      <w:trPr>
        <w:trHeight w:val="340"/>
      </w:trPr>
      <w:tc>
        <w:tcPr>
          <w:tcW w:w="2660" w:type="dxa"/>
          <w:vMerge/>
        </w:tcPr>
        <w:p w:rsidR="005116EC" w:rsidRDefault="005116EC" w:rsidP="005116EC"/>
      </w:tc>
      <w:tc>
        <w:tcPr>
          <w:tcW w:w="4975" w:type="dxa"/>
          <w:vMerge w:val="restart"/>
          <w:vAlign w:val="center"/>
        </w:tcPr>
        <w:p w:rsidR="005116EC" w:rsidRPr="005116EC" w:rsidRDefault="005116EC" w:rsidP="005116EC">
          <w:pPr>
            <w:jc w:val="center"/>
            <w:rPr>
              <w:rFonts w:ascii="Arial Narrow" w:hAnsi="Arial Narrow"/>
              <w:b/>
              <w:sz w:val="28"/>
              <w:szCs w:val="28"/>
            </w:rPr>
          </w:pPr>
          <w:r w:rsidRPr="005116EC">
            <w:rPr>
              <w:rFonts w:ascii="Arial Narrow" w:hAnsi="Arial Narrow"/>
              <w:b/>
              <w:sz w:val="28"/>
              <w:szCs w:val="28"/>
            </w:rPr>
            <w:t>FIRSATLARIN DEĞERLENDİRİLMESİ PROSEDÜRÜ</w:t>
          </w:r>
        </w:p>
      </w:tc>
      <w:tc>
        <w:tcPr>
          <w:tcW w:w="1665" w:type="dxa"/>
          <w:vAlign w:val="center"/>
        </w:tcPr>
        <w:p w:rsidR="005116EC" w:rsidRPr="006713B6" w:rsidRDefault="005116EC" w:rsidP="005116EC">
          <w:pPr>
            <w:rPr>
              <w:rFonts w:ascii="Arial Narrow" w:hAnsi="Arial Narrow"/>
              <w:b/>
              <w:sz w:val="24"/>
              <w:szCs w:val="24"/>
            </w:rPr>
          </w:pPr>
          <w:r>
            <w:rPr>
              <w:rFonts w:ascii="Arial Narrow" w:hAnsi="Arial Narrow"/>
              <w:b/>
              <w:sz w:val="24"/>
              <w:szCs w:val="24"/>
            </w:rPr>
            <w:t>Değ.</w:t>
          </w:r>
          <w:r w:rsidRPr="006713B6">
            <w:rPr>
              <w:rFonts w:ascii="Arial Narrow" w:hAnsi="Arial Narrow"/>
              <w:b/>
              <w:sz w:val="24"/>
              <w:szCs w:val="24"/>
            </w:rPr>
            <w:t xml:space="preserve"> No</w:t>
          </w:r>
        </w:p>
      </w:tc>
      <w:tc>
        <w:tcPr>
          <w:tcW w:w="1440" w:type="dxa"/>
          <w:vAlign w:val="center"/>
        </w:tcPr>
        <w:p w:rsidR="005116EC" w:rsidRPr="006713B6" w:rsidRDefault="005116EC" w:rsidP="005116EC">
          <w:pPr>
            <w:jc w:val="center"/>
            <w:rPr>
              <w:rFonts w:ascii="Arial Narrow" w:hAnsi="Arial Narrow"/>
              <w:sz w:val="24"/>
              <w:szCs w:val="24"/>
            </w:rPr>
          </w:pPr>
          <w:r>
            <w:rPr>
              <w:rFonts w:ascii="Arial Narrow" w:hAnsi="Arial Narrow"/>
              <w:sz w:val="24"/>
              <w:szCs w:val="24"/>
            </w:rPr>
            <w:t>1</w:t>
          </w:r>
        </w:p>
      </w:tc>
    </w:tr>
    <w:tr w:rsidR="005116EC" w:rsidRPr="004C4F87" w:rsidTr="00507E10">
      <w:tblPrEx>
        <w:tblCellMar>
          <w:left w:w="108" w:type="dxa"/>
          <w:right w:w="108" w:type="dxa"/>
        </w:tblCellMar>
      </w:tblPrEx>
      <w:trPr>
        <w:trHeight w:val="340"/>
      </w:trPr>
      <w:tc>
        <w:tcPr>
          <w:tcW w:w="2660" w:type="dxa"/>
          <w:vMerge/>
        </w:tcPr>
        <w:p w:rsidR="005116EC" w:rsidRDefault="005116EC" w:rsidP="005116EC"/>
      </w:tc>
      <w:tc>
        <w:tcPr>
          <w:tcW w:w="4975" w:type="dxa"/>
          <w:vMerge/>
          <w:vAlign w:val="center"/>
        </w:tcPr>
        <w:p w:rsidR="005116EC" w:rsidRPr="007064E7" w:rsidRDefault="005116EC" w:rsidP="005116EC">
          <w:pPr>
            <w:jc w:val="center"/>
            <w:rPr>
              <w:rFonts w:ascii="Arial Narrow" w:hAnsi="Arial Narrow"/>
              <w:b/>
              <w:sz w:val="24"/>
              <w:szCs w:val="24"/>
            </w:rPr>
          </w:pPr>
        </w:p>
      </w:tc>
      <w:tc>
        <w:tcPr>
          <w:tcW w:w="1665" w:type="dxa"/>
          <w:vAlign w:val="center"/>
        </w:tcPr>
        <w:p w:rsidR="005116EC" w:rsidRPr="006713B6" w:rsidRDefault="005116EC" w:rsidP="005116EC">
          <w:pPr>
            <w:rPr>
              <w:rFonts w:ascii="Arial Narrow" w:hAnsi="Arial Narrow"/>
              <w:b/>
              <w:sz w:val="24"/>
              <w:szCs w:val="24"/>
            </w:rPr>
          </w:pPr>
          <w:proofErr w:type="gramStart"/>
          <w:r>
            <w:rPr>
              <w:rFonts w:ascii="Arial Narrow" w:hAnsi="Arial Narrow"/>
              <w:b/>
              <w:sz w:val="24"/>
              <w:szCs w:val="24"/>
            </w:rPr>
            <w:t>Değ .</w:t>
          </w:r>
          <w:r w:rsidRPr="006713B6">
            <w:rPr>
              <w:rFonts w:ascii="Arial Narrow" w:hAnsi="Arial Narrow"/>
              <w:b/>
              <w:sz w:val="24"/>
              <w:szCs w:val="24"/>
            </w:rPr>
            <w:t>Tarihi</w:t>
          </w:r>
          <w:proofErr w:type="gramEnd"/>
        </w:p>
      </w:tc>
      <w:tc>
        <w:tcPr>
          <w:tcW w:w="1440" w:type="dxa"/>
          <w:vAlign w:val="center"/>
        </w:tcPr>
        <w:p w:rsidR="005116EC" w:rsidRPr="006713B6" w:rsidRDefault="0036631D" w:rsidP="005116EC">
          <w:pPr>
            <w:jc w:val="center"/>
            <w:rPr>
              <w:rFonts w:ascii="Arial Narrow" w:hAnsi="Arial Narrow"/>
              <w:sz w:val="24"/>
              <w:szCs w:val="24"/>
            </w:rPr>
          </w:pPr>
          <w:r>
            <w:rPr>
              <w:rFonts w:ascii="Arial Narrow" w:hAnsi="Arial Narrow"/>
              <w:sz w:val="24"/>
              <w:szCs w:val="24"/>
            </w:rPr>
            <w:t>-</w:t>
          </w:r>
        </w:p>
      </w:tc>
    </w:tr>
  </w:tbl>
  <w:p w:rsidR="007A6B88" w:rsidRPr="005116EC" w:rsidRDefault="007A6B88" w:rsidP="005116E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22FC"/>
    <w:multiLevelType w:val="multilevel"/>
    <w:tmpl w:val="E1B8D016"/>
    <w:lvl w:ilvl="0">
      <w:start w:val="6"/>
      <w:numFmt w:val="decimal"/>
      <w:lvlText w:val="%1"/>
      <w:lvlJc w:val="left"/>
      <w:pPr>
        <w:ind w:left="953" w:hanging="421"/>
      </w:pPr>
      <w:rPr>
        <w:rFonts w:hint="default"/>
        <w:lang w:val="tr-TR" w:eastAsia="en-US" w:bidi="ar-SA"/>
      </w:rPr>
    </w:lvl>
    <w:lvl w:ilvl="1">
      <w:start w:val="5"/>
      <w:numFmt w:val="decimal"/>
      <w:lvlText w:val="%1.%2."/>
      <w:lvlJc w:val="left"/>
      <w:pPr>
        <w:ind w:left="953" w:hanging="421"/>
      </w:pPr>
      <w:rPr>
        <w:rFonts w:ascii="Times New Roman" w:eastAsia="Times New Roman" w:hAnsi="Times New Roman" w:cs="Times New Roman" w:hint="default"/>
        <w:b/>
        <w:bCs/>
        <w:i w:val="0"/>
        <w:iCs w:val="0"/>
        <w:w w:val="100"/>
        <w:sz w:val="24"/>
        <w:szCs w:val="24"/>
        <w:lang w:val="tr-TR" w:eastAsia="en-US" w:bidi="ar-SA"/>
      </w:rPr>
    </w:lvl>
    <w:lvl w:ilvl="2">
      <w:numFmt w:val="bullet"/>
      <w:lvlText w:val=""/>
      <w:lvlJc w:val="left"/>
      <w:pPr>
        <w:ind w:left="1241" w:hanging="348"/>
      </w:pPr>
      <w:rPr>
        <w:rFonts w:ascii="Symbol" w:eastAsia="Symbol" w:hAnsi="Symbol" w:cs="Symbol" w:hint="default"/>
        <w:b w:val="0"/>
        <w:bCs w:val="0"/>
        <w:i w:val="0"/>
        <w:iCs w:val="0"/>
        <w:w w:val="100"/>
        <w:sz w:val="24"/>
        <w:szCs w:val="24"/>
        <w:lang w:val="tr-TR" w:eastAsia="en-US" w:bidi="ar-SA"/>
      </w:rPr>
    </w:lvl>
    <w:lvl w:ilvl="3">
      <w:numFmt w:val="bullet"/>
      <w:lvlText w:val="•"/>
      <w:lvlJc w:val="left"/>
      <w:pPr>
        <w:ind w:left="3366" w:hanging="348"/>
      </w:pPr>
      <w:rPr>
        <w:rFonts w:hint="default"/>
        <w:lang w:val="tr-TR" w:eastAsia="en-US" w:bidi="ar-SA"/>
      </w:rPr>
    </w:lvl>
    <w:lvl w:ilvl="4">
      <w:numFmt w:val="bullet"/>
      <w:lvlText w:val="•"/>
      <w:lvlJc w:val="left"/>
      <w:pPr>
        <w:ind w:left="4430" w:hanging="348"/>
      </w:pPr>
      <w:rPr>
        <w:rFonts w:hint="default"/>
        <w:lang w:val="tr-TR" w:eastAsia="en-US" w:bidi="ar-SA"/>
      </w:rPr>
    </w:lvl>
    <w:lvl w:ilvl="5">
      <w:numFmt w:val="bullet"/>
      <w:lvlText w:val="•"/>
      <w:lvlJc w:val="left"/>
      <w:pPr>
        <w:ind w:left="5493" w:hanging="348"/>
      </w:pPr>
      <w:rPr>
        <w:rFonts w:hint="default"/>
        <w:lang w:val="tr-TR" w:eastAsia="en-US" w:bidi="ar-SA"/>
      </w:rPr>
    </w:lvl>
    <w:lvl w:ilvl="6">
      <w:numFmt w:val="bullet"/>
      <w:lvlText w:val="•"/>
      <w:lvlJc w:val="left"/>
      <w:pPr>
        <w:ind w:left="6556" w:hanging="348"/>
      </w:pPr>
      <w:rPr>
        <w:rFonts w:hint="default"/>
        <w:lang w:val="tr-TR" w:eastAsia="en-US" w:bidi="ar-SA"/>
      </w:rPr>
    </w:lvl>
    <w:lvl w:ilvl="7">
      <w:numFmt w:val="bullet"/>
      <w:lvlText w:val="•"/>
      <w:lvlJc w:val="left"/>
      <w:pPr>
        <w:ind w:left="7620" w:hanging="348"/>
      </w:pPr>
      <w:rPr>
        <w:rFonts w:hint="default"/>
        <w:lang w:val="tr-TR" w:eastAsia="en-US" w:bidi="ar-SA"/>
      </w:rPr>
    </w:lvl>
    <w:lvl w:ilvl="8">
      <w:numFmt w:val="bullet"/>
      <w:lvlText w:val="•"/>
      <w:lvlJc w:val="left"/>
      <w:pPr>
        <w:ind w:left="8683" w:hanging="348"/>
      </w:pPr>
      <w:rPr>
        <w:rFonts w:hint="default"/>
        <w:lang w:val="tr-TR" w:eastAsia="en-US" w:bidi="ar-SA"/>
      </w:rPr>
    </w:lvl>
  </w:abstractNum>
  <w:abstractNum w:abstractNumId="1" w15:restartNumberingAfterBreak="0">
    <w:nsid w:val="24076755"/>
    <w:multiLevelType w:val="multilevel"/>
    <w:tmpl w:val="383CE5C2"/>
    <w:lvl w:ilvl="0">
      <w:start w:val="6"/>
      <w:numFmt w:val="decimal"/>
      <w:lvlText w:val="%1"/>
      <w:lvlJc w:val="left"/>
      <w:pPr>
        <w:ind w:left="953" w:hanging="421"/>
      </w:pPr>
      <w:rPr>
        <w:rFonts w:hint="default"/>
        <w:lang w:val="tr-TR" w:eastAsia="en-US" w:bidi="ar-SA"/>
      </w:rPr>
    </w:lvl>
    <w:lvl w:ilvl="1">
      <w:start w:val="3"/>
      <w:numFmt w:val="decimal"/>
      <w:lvlText w:val="%1.%2."/>
      <w:lvlJc w:val="left"/>
      <w:pPr>
        <w:ind w:left="953" w:hanging="421"/>
      </w:pPr>
      <w:rPr>
        <w:rFonts w:ascii="Times New Roman" w:eastAsia="Times New Roman" w:hAnsi="Times New Roman" w:cs="Times New Roman" w:hint="default"/>
        <w:b/>
        <w:bCs/>
        <w:i w:val="0"/>
        <w:iCs w:val="0"/>
        <w:w w:val="100"/>
        <w:sz w:val="24"/>
        <w:szCs w:val="24"/>
        <w:lang w:val="tr-TR" w:eastAsia="en-US" w:bidi="ar-SA"/>
      </w:rPr>
    </w:lvl>
    <w:lvl w:ilvl="2">
      <w:start w:val="1"/>
      <w:numFmt w:val="decimal"/>
      <w:lvlText w:val="%1.%2.%3."/>
      <w:lvlJc w:val="left"/>
      <w:pPr>
        <w:ind w:left="532" w:hanging="606"/>
      </w:pPr>
      <w:rPr>
        <w:rFonts w:ascii="Times New Roman" w:eastAsia="Times New Roman" w:hAnsi="Times New Roman" w:cs="Times New Roman" w:hint="default"/>
        <w:b w:val="0"/>
        <w:bCs w:val="0"/>
        <w:i w:val="0"/>
        <w:iCs w:val="0"/>
        <w:w w:val="100"/>
        <w:sz w:val="24"/>
        <w:szCs w:val="24"/>
        <w:lang w:val="tr-TR" w:eastAsia="en-US" w:bidi="ar-SA"/>
      </w:rPr>
    </w:lvl>
    <w:lvl w:ilvl="3">
      <w:numFmt w:val="bullet"/>
      <w:lvlText w:val="•"/>
      <w:lvlJc w:val="left"/>
      <w:pPr>
        <w:ind w:left="3148" w:hanging="606"/>
      </w:pPr>
      <w:rPr>
        <w:rFonts w:hint="default"/>
        <w:lang w:val="tr-TR" w:eastAsia="en-US" w:bidi="ar-SA"/>
      </w:rPr>
    </w:lvl>
    <w:lvl w:ilvl="4">
      <w:numFmt w:val="bullet"/>
      <w:lvlText w:val="•"/>
      <w:lvlJc w:val="left"/>
      <w:pPr>
        <w:ind w:left="4243" w:hanging="606"/>
      </w:pPr>
      <w:rPr>
        <w:rFonts w:hint="default"/>
        <w:lang w:val="tr-TR" w:eastAsia="en-US" w:bidi="ar-SA"/>
      </w:rPr>
    </w:lvl>
    <w:lvl w:ilvl="5">
      <w:numFmt w:val="bullet"/>
      <w:lvlText w:val="•"/>
      <w:lvlJc w:val="left"/>
      <w:pPr>
        <w:ind w:left="5337" w:hanging="606"/>
      </w:pPr>
      <w:rPr>
        <w:rFonts w:hint="default"/>
        <w:lang w:val="tr-TR" w:eastAsia="en-US" w:bidi="ar-SA"/>
      </w:rPr>
    </w:lvl>
    <w:lvl w:ilvl="6">
      <w:numFmt w:val="bullet"/>
      <w:lvlText w:val="•"/>
      <w:lvlJc w:val="left"/>
      <w:pPr>
        <w:ind w:left="6432" w:hanging="606"/>
      </w:pPr>
      <w:rPr>
        <w:rFonts w:hint="default"/>
        <w:lang w:val="tr-TR" w:eastAsia="en-US" w:bidi="ar-SA"/>
      </w:rPr>
    </w:lvl>
    <w:lvl w:ilvl="7">
      <w:numFmt w:val="bullet"/>
      <w:lvlText w:val="•"/>
      <w:lvlJc w:val="left"/>
      <w:pPr>
        <w:ind w:left="7526" w:hanging="606"/>
      </w:pPr>
      <w:rPr>
        <w:rFonts w:hint="default"/>
        <w:lang w:val="tr-TR" w:eastAsia="en-US" w:bidi="ar-SA"/>
      </w:rPr>
    </w:lvl>
    <w:lvl w:ilvl="8">
      <w:numFmt w:val="bullet"/>
      <w:lvlText w:val="•"/>
      <w:lvlJc w:val="left"/>
      <w:pPr>
        <w:ind w:left="8621" w:hanging="606"/>
      </w:pPr>
      <w:rPr>
        <w:rFonts w:hint="default"/>
        <w:lang w:val="tr-TR" w:eastAsia="en-US" w:bidi="ar-SA"/>
      </w:rPr>
    </w:lvl>
  </w:abstractNum>
  <w:abstractNum w:abstractNumId="2" w15:restartNumberingAfterBreak="0">
    <w:nsid w:val="28DD5034"/>
    <w:multiLevelType w:val="multilevel"/>
    <w:tmpl w:val="6200310A"/>
    <w:lvl w:ilvl="0">
      <w:start w:val="1"/>
      <w:numFmt w:val="decimal"/>
      <w:lvlText w:val="%1."/>
      <w:lvlJc w:val="left"/>
      <w:pPr>
        <w:ind w:left="720" w:hanging="360"/>
      </w:pPr>
      <w:rPr>
        <w:rFonts w:hint="default"/>
        <w:b/>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7160291"/>
    <w:multiLevelType w:val="hybridMultilevel"/>
    <w:tmpl w:val="2D26874E"/>
    <w:lvl w:ilvl="0" w:tplc="50228EAE">
      <w:numFmt w:val="bullet"/>
      <w:lvlText w:val=""/>
      <w:lvlJc w:val="left"/>
      <w:pPr>
        <w:ind w:left="1241" w:hanging="348"/>
      </w:pPr>
      <w:rPr>
        <w:rFonts w:ascii="Symbol" w:eastAsia="Symbol" w:hAnsi="Symbol" w:cs="Symbol" w:hint="default"/>
        <w:b w:val="0"/>
        <w:bCs w:val="0"/>
        <w:i w:val="0"/>
        <w:iCs w:val="0"/>
        <w:w w:val="100"/>
        <w:sz w:val="24"/>
        <w:szCs w:val="24"/>
        <w:lang w:val="tr-TR" w:eastAsia="en-US" w:bidi="ar-SA"/>
      </w:rPr>
    </w:lvl>
    <w:lvl w:ilvl="1" w:tplc="2B2A30A8">
      <w:numFmt w:val="bullet"/>
      <w:lvlText w:val="•"/>
      <w:lvlJc w:val="left"/>
      <w:pPr>
        <w:ind w:left="2197" w:hanging="348"/>
      </w:pPr>
      <w:rPr>
        <w:rFonts w:hint="default"/>
        <w:lang w:val="tr-TR" w:eastAsia="en-US" w:bidi="ar-SA"/>
      </w:rPr>
    </w:lvl>
    <w:lvl w:ilvl="2" w:tplc="FDE87140">
      <w:numFmt w:val="bullet"/>
      <w:lvlText w:val="•"/>
      <w:lvlJc w:val="left"/>
      <w:pPr>
        <w:ind w:left="3154" w:hanging="348"/>
      </w:pPr>
      <w:rPr>
        <w:rFonts w:hint="default"/>
        <w:lang w:val="tr-TR" w:eastAsia="en-US" w:bidi="ar-SA"/>
      </w:rPr>
    </w:lvl>
    <w:lvl w:ilvl="3" w:tplc="41B297DC">
      <w:numFmt w:val="bullet"/>
      <w:lvlText w:val="•"/>
      <w:lvlJc w:val="left"/>
      <w:pPr>
        <w:ind w:left="4111" w:hanging="348"/>
      </w:pPr>
      <w:rPr>
        <w:rFonts w:hint="default"/>
        <w:lang w:val="tr-TR" w:eastAsia="en-US" w:bidi="ar-SA"/>
      </w:rPr>
    </w:lvl>
    <w:lvl w:ilvl="4" w:tplc="5DC6ED22">
      <w:numFmt w:val="bullet"/>
      <w:lvlText w:val="•"/>
      <w:lvlJc w:val="left"/>
      <w:pPr>
        <w:ind w:left="5068" w:hanging="348"/>
      </w:pPr>
      <w:rPr>
        <w:rFonts w:hint="default"/>
        <w:lang w:val="tr-TR" w:eastAsia="en-US" w:bidi="ar-SA"/>
      </w:rPr>
    </w:lvl>
    <w:lvl w:ilvl="5" w:tplc="EFE4BBE2">
      <w:numFmt w:val="bullet"/>
      <w:lvlText w:val="•"/>
      <w:lvlJc w:val="left"/>
      <w:pPr>
        <w:ind w:left="6025" w:hanging="348"/>
      </w:pPr>
      <w:rPr>
        <w:rFonts w:hint="default"/>
        <w:lang w:val="tr-TR" w:eastAsia="en-US" w:bidi="ar-SA"/>
      </w:rPr>
    </w:lvl>
    <w:lvl w:ilvl="6" w:tplc="3E780522">
      <w:numFmt w:val="bullet"/>
      <w:lvlText w:val="•"/>
      <w:lvlJc w:val="left"/>
      <w:pPr>
        <w:ind w:left="6982" w:hanging="348"/>
      </w:pPr>
      <w:rPr>
        <w:rFonts w:hint="default"/>
        <w:lang w:val="tr-TR" w:eastAsia="en-US" w:bidi="ar-SA"/>
      </w:rPr>
    </w:lvl>
    <w:lvl w:ilvl="7" w:tplc="438A56E4">
      <w:numFmt w:val="bullet"/>
      <w:lvlText w:val="•"/>
      <w:lvlJc w:val="left"/>
      <w:pPr>
        <w:ind w:left="7939" w:hanging="348"/>
      </w:pPr>
      <w:rPr>
        <w:rFonts w:hint="default"/>
        <w:lang w:val="tr-TR" w:eastAsia="en-US" w:bidi="ar-SA"/>
      </w:rPr>
    </w:lvl>
    <w:lvl w:ilvl="8" w:tplc="BB2E76A6">
      <w:numFmt w:val="bullet"/>
      <w:lvlText w:val="•"/>
      <w:lvlJc w:val="left"/>
      <w:pPr>
        <w:ind w:left="8896" w:hanging="348"/>
      </w:pPr>
      <w:rPr>
        <w:rFonts w:hint="default"/>
        <w:lang w:val="tr-TR" w:eastAsia="en-US" w:bidi="ar-SA"/>
      </w:rPr>
    </w:lvl>
  </w:abstractNum>
  <w:abstractNum w:abstractNumId="4" w15:restartNumberingAfterBreak="0">
    <w:nsid w:val="3B5A3151"/>
    <w:multiLevelType w:val="multilevel"/>
    <w:tmpl w:val="45DED6A4"/>
    <w:lvl w:ilvl="0">
      <w:start w:val="5"/>
      <w:numFmt w:val="decimal"/>
      <w:lvlText w:val="%1."/>
      <w:lvlJc w:val="left"/>
      <w:pPr>
        <w:ind w:left="540" w:hanging="540"/>
      </w:pPr>
      <w:rPr>
        <w:rFonts w:hint="default"/>
      </w:rPr>
    </w:lvl>
    <w:lvl w:ilvl="1">
      <w:start w:val="3"/>
      <w:numFmt w:val="decimal"/>
      <w:lvlText w:val="%1.%2."/>
      <w:lvlJc w:val="left"/>
      <w:pPr>
        <w:ind w:left="810" w:hanging="540"/>
      </w:pPr>
      <w:rPr>
        <w:rFonts w:hint="default"/>
      </w:rPr>
    </w:lvl>
    <w:lvl w:ilvl="2">
      <w:start w:val="1"/>
      <w:numFmt w:val="decimal"/>
      <w:lvlText w:val="%1.%2.%3."/>
      <w:lvlJc w:val="left"/>
      <w:pPr>
        <w:ind w:left="1260" w:hanging="720"/>
      </w:pPr>
      <w:rPr>
        <w:rFonts w:hint="default"/>
        <w:b/>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15:restartNumberingAfterBreak="0">
    <w:nsid w:val="6098709F"/>
    <w:multiLevelType w:val="hybridMultilevel"/>
    <w:tmpl w:val="98E2879E"/>
    <w:lvl w:ilvl="0" w:tplc="357C24D2">
      <w:start w:val="1"/>
      <w:numFmt w:val="decimal"/>
      <w:lvlText w:val="%1."/>
      <w:lvlJc w:val="left"/>
      <w:pPr>
        <w:ind w:left="666" w:hanging="240"/>
      </w:pPr>
      <w:rPr>
        <w:rFonts w:ascii="Times New Roman" w:eastAsia="Times New Roman" w:hAnsi="Times New Roman" w:cs="Times New Roman" w:hint="default"/>
        <w:b/>
        <w:bCs/>
        <w:i w:val="0"/>
        <w:iCs w:val="0"/>
        <w:w w:val="100"/>
        <w:sz w:val="24"/>
        <w:szCs w:val="24"/>
        <w:lang w:val="tr-TR" w:eastAsia="en-US" w:bidi="ar-SA"/>
      </w:rPr>
    </w:lvl>
    <w:lvl w:ilvl="1" w:tplc="FEF0FDF2">
      <w:numFmt w:val="bullet"/>
      <w:lvlText w:val=""/>
      <w:lvlJc w:val="left"/>
      <w:pPr>
        <w:ind w:left="1135" w:hanging="348"/>
      </w:pPr>
      <w:rPr>
        <w:rFonts w:ascii="Symbol" w:eastAsia="Symbol" w:hAnsi="Symbol" w:cs="Symbol" w:hint="default"/>
        <w:b w:val="0"/>
        <w:bCs w:val="0"/>
        <w:i w:val="0"/>
        <w:iCs w:val="0"/>
        <w:w w:val="100"/>
        <w:sz w:val="24"/>
        <w:szCs w:val="24"/>
        <w:lang w:val="tr-TR" w:eastAsia="en-US" w:bidi="ar-SA"/>
      </w:rPr>
    </w:lvl>
    <w:lvl w:ilvl="2" w:tplc="F526514E">
      <w:numFmt w:val="bullet"/>
      <w:lvlText w:val="•"/>
      <w:lvlJc w:val="left"/>
      <w:pPr>
        <w:ind w:left="2197" w:hanging="348"/>
      </w:pPr>
      <w:rPr>
        <w:rFonts w:hint="default"/>
        <w:lang w:val="tr-TR" w:eastAsia="en-US" w:bidi="ar-SA"/>
      </w:rPr>
    </w:lvl>
    <w:lvl w:ilvl="3" w:tplc="A1DAC7AE">
      <w:numFmt w:val="bullet"/>
      <w:lvlText w:val="•"/>
      <w:lvlJc w:val="left"/>
      <w:pPr>
        <w:ind w:left="3260" w:hanging="348"/>
      </w:pPr>
      <w:rPr>
        <w:rFonts w:hint="default"/>
        <w:lang w:val="tr-TR" w:eastAsia="en-US" w:bidi="ar-SA"/>
      </w:rPr>
    </w:lvl>
    <w:lvl w:ilvl="4" w:tplc="DB70E8D8">
      <w:numFmt w:val="bullet"/>
      <w:lvlText w:val="•"/>
      <w:lvlJc w:val="left"/>
      <w:pPr>
        <w:ind w:left="4324" w:hanging="348"/>
      </w:pPr>
      <w:rPr>
        <w:rFonts w:hint="default"/>
        <w:lang w:val="tr-TR" w:eastAsia="en-US" w:bidi="ar-SA"/>
      </w:rPr>
    </w:lvl>
    <w:lvl w:ilvl="5" w:tplc="446080EE">
      <w:numFmt w:val="bullet"/>
      <w:lvlText w:val="•"/>
      <w:lvlJc w:val="left"/>
      <w:pPr>
        <w:ind w:left="5387" w:hanging="348"/>
      </w:pPr>
      <w:rPr>
        <w:rFonts w:hint="default"/>
        <w:lang w:val="tr-TR" w:eastAsia="en-US" w:bidi="ar-SA"/>
      </w:rPr>
    </w:lvl>
    <w:lvl w:ilvl="6" w:tplc="B85E8594">
      <w:numFmt w:val="bullet"/>
      <w:lvlText w:val="•"/>
      <w:lvlJc w:val="left"/>
      <w:pPr>
        <w:ind w:left="6450" w:hanging="348"/>
      </w:pPr>
      <w:rPr>
        <w:rFonts w:hint="default"/>
        <w:lang w:val="tr-TR" w:eastAsia="en-US" w:bidi="ar-SA"/>
      </w:rPr>
    </w:lvl>
    <w:lvl w:ilvl="7" w:tplc="08422B4C">
      <w:numFmt w:val="bullet"/>
      <w:lvlText w:val="•"/>
      <w:lvlJc w:val="left"/>
      <w:pPr>
        <w:ind w:left="7514" w:hanging="348"/>
      </w:pPr>
      <w:rPr>
        <w:rFonts w:hint="default"/>
        <w:lang w:val="tr-TR" w:eastAsia="en-US" w:bidi="ar-SA"/>
      </w:rPr>
    </w:lvl>
    <w:lvl w:ilvl="8" w:tplc="4EB2739A">
      <w:numFmt w:val="bullet"/>
      <w:lvlText w:val="•"/>
      <w:lvlJc w:val="left"/>
      <w:pPr>
        <w:ind w:left="8577" w:hanging="348"/>
      </w:pPr>
      <w:rPr>
        <w:rFonts w:hint="default"/>
        <w:lang w:val="tr-TR" w:eastAsia="en-US" w:bidi="ar-SA"/>
      </w:r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B88"/>
    <w:rsid w:val="00144644"/>
    <w:rsid w:val="0018068A"/>
    <w:rsid w:val="001F67FC"/>
    <w:rsid w:val="00322B80"/>
    <w:rsid w:val="00336F9B"/>
    <w:rsid w:val="003419D8"/>
    <w:rsid w:val="003440FE"/>
    <w:rsid w:val="003533B8"/>
    <w:rsid w:val="0036631D"/>
    <w:rsid w:val="0047166F"/>
    <w:rsid w:val="005116EC"/>
    <w:rsid w:val="00522D2A"/>
    <w:rsid w:val="00525AA7"/>
    <w:rsid w:val="005C4EA8"/>
    <w:rsid w:val="006172A1"/>
    <w:rsid w:val="006332A9"/>
    <w:rsid w:val="0064042E"/>
    <w:rsid w:val="00653BE4"/>
    <w:rsid w:val="00676E86"/>
    <w:rsid w:val="00687711"/>
    <w:rsid w:val="006B6418"/>
    <w:rsid w:val="0073631F"/>
    <w:rsid w:val="007620F9"/>
    <w:rsid w:val="00794447"/>
    <w:rsid w:val="007A6B88"/>
    <w:rsid w:val="007B6A48"/>
    <w:rsid w:val="007C5AC8"/>
    <w:rsid w:val="007F317A"/>
    <w:rsid w:val="00894A5C"/>
    <w:rsid w:val="00945E76"/>
    <w:rsid w:val="00952CF2"/>
    <w:rsid w:val="00984ECD"/>
    <w:rsid w:val="00A102CA"/>
    <w:rsid w:val="00A311C3"/>
    <w:rsid w:val="00A33ECC"/>
    <w:rsid w:val="00A672FB"/>
    <w:rsid w:val="00AB1FA9"/>
    <w:rsid w:val="00B41184"/>
    <w:rsid w:val="00C04AA8"/>
    <w:rsid w:val="00C138E7"/>
    <w:rsid w:val="00C53B04"/>
    <w:rsid w:val="00D63410"/>
    <w:rsid w:val="00DA54F5"/>
    <w:rsid w:val="00DC4B99"/>
    <w:rsid w:val="00DF6329"/>
    <w:rsid w:val="00E44C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E06E1B"/>
  <w15:docId w15:val="{7F204E14-0010-4BE3-95CA-D775994B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772" w:hanging="242"/>
      <w:outlineLvl w:val="0"/>
    </w:pPr>
    <w:rPr>
      <w:b/>
      <w:bCs/>
      <w:sz w:val="24"/>
      <w:szCs w:val="24"/>
    </w:rPr>
  </w:style>
  <w:style w:type="paragraph" w:styleId="Balk2">
    <w:name w:val="heading 2"/>
    <w:basedOn w:val="Normal"/>
    <w:uiPriority w:val="1"/>
    <w:qFormat/>
    <w:pPr>
      <w:spacing w:line="274" w:lineRule="exact"/>
      <w:ind w:left="953" w:hanging="422"/>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241" w:hanging="349"/>
    </w:pPr>
  </w:style>
  <w:style w:type="paragraph" w:customStyle="1" w:styleId="TableParagraph">
    <w:name w:val="Table Paragraph"/>
    <w:basedOn w:val="Normal"/>
    <w:uiPriority w:val="1"/>
    <w:qFormat/>
    <w:pPr>
      <w:ind w:left="673"/>
      <w:jc w:val="center"/>
    </w:pPr>
  </w:style>
  <w:style w:type="paragraph" w:styleId="stBilgi">
    <w:name w:val="header"/>
    <w:basedOn w:val="Normal"/>
    <w:link w:val="stBilgiChar"/>
    <w:uiPriority w:val="99"/>
    <w:unhideWhenUsed/>
    <w:rsid w:val="0018068A"/>
    <w:pPr>
      <w:tabs>
        <w:tab w:val="center" w:pos="4536"/>
        <w:tab w:val="right" w:pos="9072"/>
      </w:tabs>
    </w:pPr>
  </w:style>
  <w:style w:type="character" w:customStyle="1" w:styleId="stBilgiChar">
    <w:name w:val="Üst Bilgi Char"/>
    <w:basedOn w:val="VarsaylanParagrafYazTipi"/>
    <w:link w:val="stBilgi"/>
    <w:uiPriority w:val="99"/>
    <w:rsid w:val="0018068A"/>
    <w:rPr>
      <w:rFonts w:ascii="Times New Roman" w:eastAsia="Times New Roman" w:hAnsi="Times New Roman" w:cs="Times New Roman"/>
      <w:lang w:val="tr-TR"/>
    </w:rPr>
  </w:style>
  <w:style w:type="paragraph" w:styleId="AltBilgi">
    <w:name w:val="footer"/>
    <w:basedOn w:val="Normal"/>
    <w:link w:val="AltBilgiChar"/>
    <w:uiPriority w:val="99"/>
    <w:unhideWhenUsed/>
    <w:rsid w:val="0018068A"/>
    <w:pPr>
      <w:tabs>
        <w:tab w:val="center" w:pos="4536"/>
        <w:tab w:val="right" w:pos="9072"/>
      </w:tabs>
    </w:pPr>
  </w:style>
  <w:style w:type="character" w:customStyle="1" w:styleId="AltBilgiChar">
    <w:name w:val="Alt Bilgi Char"/>
    <w:basedOn w:val="VarsaylanParagrafYazTipi"/>
    <w:link w:val="AltBilgi"/>
    <w:uiPriority w:val="99"/>
    <w:rsid w:val="0018068A"/>
    <w:rPr>
      <w:rFonts w:ascii="Times New Roman" w:eastAsia="Times New Roman" w:hAnsi="Times New Roman" w:cs="Times New Roman"/>
      <w:lang w:val="tr-TR"/>
    </w:rPr>
  </w:style>
  <w:style w:type="paragraph" w:customStyle="1" w:styleId="AltBilgi1">
    <w:name w:val="Alt Bilgi1"/>
    <w:basedOn w:val="Normal"/>
    <w:uiPriority w:val="99"/>
    <w:rsid w:val="00322B80"/>
    <w:pPr>
      <w:widowControl/>
      <w:tabs>
        <w:tab w:val="center" w:pos="4536"/>
        <w:tab w:val="right" w:pos="9072"/>
      </w:tabs>
      <w:autoSpaceDE/>
      <w:autoSpaceDN/>
    </w:pPr>
    <w:rPr>
      <w:rFonts w:ascii="Arial" w:hAnsi="Arial"/>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68C65-DE97-42E4-961B-090BC3ED4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Pages>
  <Words>437</Words>
  <Characters>2494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Fırsatları Belirleme ve Analiz Prosedürü.doc</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Fırsatları Belirleme ve Analiz Prosedürü.doc</dc:title>
  <dc:creator>Yeşim Okur</dc:creator>
  <cp:lastModifiedBy>Onur Ünver</cp:lastModifiedBy>
  <cp:revision>29</cp:revision>
  <dcterms:created xsi:type="dcterms:W3CDTF">2022-07-25T12:13:00Z</dcterms:created>
  <dcterms:modified xsi:type="dcterms:W3CDTF">2024-06-26T07:04:00Z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2019-01-25T00:00:00Z</vt:filetime>
  </property>
  <property fmtid="{D5CDD505-2E9C-101B-9397-08002B2CF9AE}" pid="3" name="Creator">
    <vt:lpwstr>PDF-XChange Editor 7.0.327</vt:lpwstr>
  </property>
  <property fmtid="{D5CDD505-2E9C-101B-9397-08002B2CF9AE}" pid="4" name="LastSaved">
    <vt:filetime>2022-07-25T00:00:00Z</vt:filetime>
  </property>
</Properties>
</file>