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2" w:type="dxa"/>
        <w:tblInd w:w="-719" w:type="dxa"/>
        <w:tblCellMar>
          <w:left w:w="70" w:type="dxa"/>
          <w:right w:w="70" w:type="dxa"/>
        </w:tblCellMar>
        <w:tblLook w:val="04A0" w:firstRow="1" w:lastRow="0" w:firstColumn="1" w:lastColumn="0" w:noHBand="0" w:noVBand="1"/>
      </w:tblPr>
      <w:tblGrid>
        <w:gridCol w:w="3120"/>
        <w:gridCol w:w="3836"/>
        <w:gridCol w:w="2077"/>
        <w:gridCol w:w="1559"/>
      </w:tblGrid>
      <w:tr w:rsidR="00B40393" w:rsidRPr="00EA34BE" w:rsidTr="00513BFA">
        <w:trPr>
          <w:trHeight w:val="290"/>
        </w:trPr>
        <w:tc>
          <w:tcPr>
            <w:tcW w:w="3110"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rsidR="00B40393" w:rsidRPr="00EA34BE"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t> </w:t>
            </w:r>
            <w:r w:rsidRPr="00EA34BE">
              <w:rPr>
                <w:rFonts w:ascii="Times New Roman" w:hAnsi="Times New Roman" w:cs="Times New Roman"/>
                <w:noProof/>
                <w:sz w:val="24"/>
                <w:szCs w:val="24"/>
                <w:lang w:eastAsia="tr-TR"/>
              </w:rPr>
              <w:drawing>
                <wp:inline distT="0" distB="0" distL="0" distR="0" wp14:anchorId="0BF9BEC0" wp14:editId="07177B7C">
                  <wp:extent cx="1854200" cy="659765"/>
                  <wp:effectExtent l="0" t="0" r="0" b="6985"/>
                  <wp:docPr id="5" name="Resim 3"/>
                  <wp:cNvGraphicFramePr/>
                  <a:graphic xmlns:a="http://schemas.openxmlformats.org/drawingml/2006/main">
                    <a:graphicData uri="http://schemas.openxmlformats.org/drawingml/2006/picture">
                      <pic:pic xmlns:pic="http://schemas.openxmlformats.org/drawingml/2006/picture">
                        <pic:nvPicPr>
                          <pic:cNvPr id="5" name="Resim 3"/>
                          <pic:cNvPicPr/>
                        </pic:nvPicPr>
                        <pic:blipFill>
                          <a:blip r:embed="rId7"/>
                          <a:stretch>
                            <a:fillRect/>
                          </a:stretch>
                        </pic:blipFill>
                        <pic:spPr>
                          <a:xfrm>
                            <a:off x="0" y="0"/>
                            <a:ext cx="1854200" cy="659765"/>
                          </a:xfrm>
                          <a:prstGeom prst="rect">
                            <a:avLst/>
                          </a:prstGeom>
                        </pic:spPr>
                      </pic:pic>
                    </a:graphicData>
                  </a:graphic>
                </wp:inline>
              </w:drawing>
            </w:r>
          </w:p>
        </w:tc>
        <w:tc>
          <w:tcPr>
            <w:tcW w:w="383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B40393" w:rsidRPr="00EA34BE" w:rsidRDefault="00B40393" w:rsidP="00B40393">
            <w:pPr>
              <w:spacing w:after="0" w:line="240" w:lineRule="auto"/>
              <w:jc w:val="center"/>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POLİTİKALAR</w:t>
            </w:r>
          </w:p>
        </w:tc>
        <w:tc>
          <w:tcPr>
            <w:tcW w:w="2077" w:type="dxa"/>
            <w:tcBorders>
              <w:top w:val="single" w:sz="8" w:space="0" w:color="auto"/>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Doküman No:</w:t>
            </w:r>
          </w:p>
        </w:tc>
        <w:tc>
          <w:tcPr>
            <w:tcW w:w="1559" w:type="dxa"/>
            <w:tcBorders>
              <w:top w:val="single" w:sz="8" w:space="0" w:color="auto"/>
              <w:left w:val="nil"/>
              <w:bottom w:val="single" w:sz="4" w:space="0" w:color="auto"/>
              <w:right w:val="single" w:sz="8" w:space="0" w:color="auto"/>
            </w:tcBorders>
            <w:shd w:val="clear" w:color="auto" w:fill="auto"/>
            <w:noWrap/>
            <w:vAlign w:val="bottom"/>
            <w:hideMark/>
          </w:tcPr>
          <w:p w:rsidR="00B40393" w:rsidRPr="00EA34BE" w:rsidRDefault="00214BF8" w:rsidP="000076CC">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t>BT</w:t>
            </w:r>
            <w:r w:rsidR="00985434" w:rsidRPr="00EA34BE">
              <w:rPr>
                <w:rFonts w:ascii="Times New Roman" w:eastAsia="Times New Roman" w:hAnsi="Times New Roman" w:cs="Times New Roman"/>
                <w:color w:val="000000"/>
                <w:sz w:val="24"/>
                <w:szCs w:val="24"/>
                <w:lang w:eastAsia="tr-TR"/>
              </w:rPr>
              <w:t>-PO-000</w:t>
            </w:r>
            <w:r w:rsidR="000076CC">
              <w:rPr>
                <w:rFonts w:ascii="Times New Roman" w:eastAsia="Times New Roman" w:hAnsi="Times New Roman" w:cs="Times New Roman"/>
                <w:color w:val="000000"/>
                <w:sz w:val="24"/>
                <w:szCs w:val="24"/>
                <w:lang w:eastAsia="tr-TR"/>
              </w:rPr>
              <w:t>6</w:t>
            </w:r>
          </w:p>
        </w:tc>
      </w:tr>
      <w:tr w:rsidR="00B40393" w:rsidRPr="00EA34BE"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Yayın Tarihi:</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EA34BE" w:rsidRDefault="00214BF8"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hAnsi="Times New Roman" w:cs="Times New Roman"/>
                <w:sz w:val="24"/>
                <w:szCs w:val="24"/>
              </w:rPr>
              <w:t>08.06.2022</w:t>
            </w:r>
          </w:p>
        </w:tc>
      </w:tr>
      <w:tr w:rsidR="00B40393" w:rsidRPr="00EA34BE"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Değişiklik No:</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EA34BE"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t>0</w:t>
            </w:r>
          </w:p>
        </w:tc>
      </w:tr>
      <w:tr w:rsidR="00B40393" w:rsidRPr="00EA34BE" w:rsidTr="00513BFA">
        <w:trPr>
          <w:trHeight w:val="30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color w:val="000000"/>
                <w:sz w:val="24"/>
                <w:szCs w:val="24"/>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p>
        </w:tc>
        <w:tc>
          <w:tcPr>
            <w:tcW w:w="2077" w:type="dxa"/>
            <w:tcBorders>
              <w:top w:val="nil"/>
              <w:left w:val="nil"/>
              <w:bottom w:val="single" w:sz="8" w:space="0" w:color="auto"/>
              <w:right w:val="single" w:sz="4" w:space="0" w:color="auto"/>
            </w:tcBorders>
            <w:shd w:val="clear" w:color="auto" w:fill="auto"/>
            <w:noWrap/>
            <w:vAlign w:val="center"/>
            <w:hideMark/>
          </w:tcPr>
          <w:p w:rsidR="00B40393" w:rsidRPr="00EA34BE" w:rsidRDefault="00B40393" w:rsidP="00B40393">
            <w:pPr>
              <w:spacing w:after="0" w:line="240" w:lineRule="auto"/>
              <w:rPr>
                <w:rFonts w:ascii="Times New Roman" w:eastAsia="Times New Roman" w:hAnsi="Times New Roman" w:cs="Times New Roman"/>
                <w:b/>
                <w:bCs/>
                <w:color w:val="000000"/>
                <w:sz w:val="24"/>
                <w:szCs w:val="24"/>
                <w:lang w:eastAsia="tr-TR"/>
              </w:rPr>
            </w:pPr>
            <w:r w:rsidRPr="00EA34BE">
              <w:rPr>
                <w:rFonts w:ascii="Times New Roman" w:eastAsia="Times New Roman" w:hAnsi="Times New Roman" w:cs="Times New Roman"/>
                <w:b/>
                <w:bCs/>
                <w:color w:val="000000"/>
                <w:sz w:val="24"/>
                <w:szCs w:val="24"/>
                <w:lang w:eastAsia="tr-TR"/>
              </w:rPr>
              <w:t>Değişiklik Tarihi:</w:t>
            </w:r>
          </w:p>
        </w:tc>
        <w:tc>
          <w:tcPr>
            <w:tcW w:w="1559" w:type="dxa"/>
            <w:tcBorders>
              <w:top w:val="nil"/>
              <w:left w:val="nil"/>
              <w:bottom w:val="single" w:sz="8" w:space="0" w:color="auto"/>
              <w:right w:val="single" w:sz="8" w:space="0" w:color="auto"/>
            </w:tcBorders>
            <w:shd w:val="clear" w:color="auto" w:fill="auto"/>
            <w:noWrap/>
            <w:vAlign w:val="bottom"/>
            <w:hideMark/>
          </w:tcPr>
          <w:p w:rsidR="00B40393" w:rsidRPr="00EA34BE" w:rsidRDefault="00B40393" w:rsidP="00B40393">
            <w:pPr>
              <w:spacing w:after="0" w:line="240" w:lineRule="auto"/>
              <w:jc w:val="center"/>
              <w:rPr>
                <w:rFonts w:ascii="Times New Roman" w:eastAsia="Times New Roman" w:hAnsi="Times New Roman" w:cs="Times New Roman"/>
                <w:color w:val="000000"/>
                <w:sz w:val="24"/>
                <w:szCs w:val="24"/>
                <w:lang w:eastAsia="tr-TR"/>
              </w:rPr>
            </w:pPr>
            <w:r w:rsidRPr="00EA34BE">
              <w:rPr>
                <w:rFonts w:ascii="Times New Roman" w:eastAsia="Times New Roman" w:hAnsi="Times New Roman" w:cs="Times New Roman"/>
                <w:color w:val="000000"/>
                <w:sz w:val="24"/>
                <w:szCs w:val="24"/>
                <w:lang w:eastAsia="tr-TR"/>
              </w:rPr>
              <w:softHyphen/>
            </w:r>
            <w:r w:rsidR="001A0B0A" w:rsidRPr="00EA34BE">
              <w:rPr>
                <w:rFonts w:ascii="Times New Roman" w:eastAsia="Times New Roman" w:hAnsi="Times New Roman" w:cs="Times New Roman"/>
                <w:color w:val="000000"/>
                <w:sz w:val="24"/>
                <w:szCs w:val="24"/>
                <w:lang w:eastAsia="tr-TR"/>
              </w:rPr>
              <w:t>-</w:t>
            </w:r>
          </w:p>
        </w:tc>
      </w:tr>
    </w:tbl>
    <w:p w:rsidR="00643146" w:rsidRPr="00EA34BE" w:rsidRDefault="00643146">
      <w:pPr>
        <w:rPr>
          <w:rFonts w:ascii="Times New Roman" w:hAnsi="Times New Roman" w:cs="Times New Roman"/>
          <w:sz w:val="24"/>
          <w:szCs w:val="24"/>
        </w:rPr>
      </w:pPr>
    </w:p>
    <w:p w:rsidR="0079711E" w:rsidRPr="00EA34BE" w:rsidRDefault="0079711E" w:rsidP="009D71AB">
      <w:pPr>
        <w:pStyle w:val="ortabalkbold"/>
        <w:spacing w:before="56" w:beforeAutospacing="0" w:after="0" w:afterAutospacing="0" w:line="360" w:lineRule="auto"/>
        <w:jc w:val="center"/>
        <w:rPr>
          <w:b/>
          <w:bCs/>
          <w:color w:val="000000"/>
        </w:rPr>
      </w:pPr>
      <w:r w:rsidRPr="00EA34BE">
        <w:rPr>
          <w:b/>
          <w:bCs/>
          <w:color w:val="000000"/>
        </w:rPr>
        <w:t>ANTALYA BİLİM ÜNİVERSİTESİ</w:t>
      </w:r>
    </w:p>
    <w:p w:rsidR="008F4266" w:rsidRDefault="00214BF8" w:rsidP="009D71AB">
      <w:pPr>
        <w:pStyle w:val="ortabalkbold"/>
        <w:spacing w:before="0" w:beforeAutospacing="0" w:after="0" w:afterAutospacing="0" w:line="360" w:lineRule="auto"/>
        <w:jc w:val="center"/>
        <w:rPr>
          <w:b/>
          <w:bCs/>
          <w:color w:val="000000"/>
        </w:rPr>
      </w:pPr>
      <w:r w:rsidRPr="00EA34BE">
        <w:rPr>
          <w:b/>
          <w:bCs/>
          <w:color w:val="000000"/>
        </w:rPr>
        <w:t>BİLGİ İŞLEM MÜDÜRLÜĞÜ</w:t>
      </w:r>
    </w:p>
    <w:p w:rsidR="000076CC" w:rsidRPr="009D71AB" w:rsidRDefault="000076CC" w:rsidP="009D71AB">
      <w:pPr>
        <w:spacing w:line="360" w:lineRule="auto"/>
        <w:jc w:val="center"/>
        <w:rPr>
          <w:rFonts w:ascii="Times New Roman" w:hAnsi="Times New Roman" w:cs="Times New Roman"/>
          <w:b/>
          <w:sz w:val="24"/>
        </w:rPr>
      </w:pPr>
      <w:r w:rsidRPr="000076CC">
        <w:rPr>
          <w:rFonts w:ascii="Times New Roman" w:hAnsi="Times New Roman" w:cs="Times New Roman"/>
          <w:b/>
          <w:sz w:val="24"/>
        </w:rPr>
        <w:t>PERSONEL GÜVENLİK POLİTİKASI</w:t>
      </w:r>
    </w:p>
    <w:p w:rsidR="000076CC" w:rsidRPr="000076CC" w:rsidRDefault="000076CC" w:rsidP="000076CC">
      <w:pPr>
        <w:pStyle w:val="Balk1"/>
        <w:rPr>
          <w:rStyle w:val="Vurgu"/>
          <w:rFonts w:ascii="Times New Roman" w:hAnsi="Times New Roman"/>
          <w:i w:val="0"/>
          <w:sz w:val="24"/>
          <w:szCs w:val="24"/>
        </w:rPr>
      </w:pPr>
      <w:r w:rsidRPr="000076CC">
        <w:rPr>
          <w:rStyle w:val="Vurgu"/>
          <w:rFonts w:ascii="Times New Roman" w:hAnsi="Times New Roman"/>
          <w:i w:val="0"/>
          <w:sz w:val="24"/>
          <w:szCs w:val="24"/>
        </w:rPr>
        <w:t>AMAÇ</w:t>
      </w:r>
    </w:p>
    <w:p w:rsidR="000076CC" w:rsidRPr="000076CC" w:rsidRDefault="000076CC" w:rsidP="000076CC">
      <w:pPr>
        <w:pStyle w:val="ListeParagraf"/>
        <w:rPr>
          <w:rStyle w:val="Vurgu"/>
          <w:i w:val="0"/>
        </w:rPr>
      </w:pPr>
    </w:p>
    <w:p w:rsidR="000076CC" w:rsidRPr="000076CC" w:rsidRDefault="000076CC" w:rsidP="000076CC">
      <w:pPr>
        <w:pStyle w:val="ListeParagraf"/>
        <w:jc w:val="both"/>
        <w:rPr>
          <w:rStyle w:val="Vurgu"/>
          <w:i w:val="0"/>
        </w:rPr>
      </w:pPr>
      <w:r w:rsidRPr="000076CC">
        <w:rPr>
          <w:rStyle w:val="Vurgu"/>
          <w:i w:val="0"/>
        </w:rPr>
        <w:t>Üniversitenin bilgi kaynaklarının güvenliğinin sağlanması, çalışanlarının bilgi güvenliği konusunda bilinçli olması, kendisine verilen yetki ve sorumlulukları anlaması ve yerine getirmesiyle çok yakından bağlantılıdır. Bu nedenle üniversite, ilgili personelin seçiminde sorumluluk ve yetkilerin atanması, işten çıkarılması, eğitilmesi, vb. konularının güvenlik ile ilgili boyutunda nasıl ilerleneceğini bu politika belirler.</w:t>
      </w:r>
    </w:p>
    <w:p w:rsidR="000076CC" w:rsidRPr="000076CC" w:rsidRDefault="000076CC" w:rsidP="000076CC">
      <w:pPr>
        <w:rPr>
          <w:rStyle w:val="Vurgu"/>
          <w:rFonts w:ascii="Times New Roman" w:hAnsi="Times New Roman" w:cs="Times New Roman"/>
          <w:i w:val="0"/>
          <w:sz w:val="24"/>
          <w:szCs w:val="24"/>
        </w:rPr>
      </w:pPr>
      <w:bookmarkStart w:id="0" w:name="_GoBack"/>
      <w:bookmarkEnd w:id="0"/>
    </w:p>
    <w:p w:rsidR="000076CC" w:rsidRPr="000076CC" w:rsidRDefault="000076CC" w:rsidP="000076CC">
      <w:pPr>
        <w:pStyle w:val="Balk1"/>
        <w:rPr>
          <w:rStyle w:val="Vurgu"/>
          <w:rFonts w:ascii="Times New Roman" w:hAnsi="Times New Roman"/>
          <w:i w:val="0"/>
          <w:sz w:val="24"/>
          <w:szCs w:val="24"/>
        </w:rPr>
      </w:pPr>
      <w:r w:rsidRPr="000076CC">
        <w:rPr>
          <w:rStyle w:val="Vurgu"/>
          <w:rFonts w:ascii="Times New Roman" w:hAnsi="Times New Roman"/>
          <w:i w:val="0"/>
          <w:sz w:val="24"/>
          <w:szCs w:val="24"/>
        </w:rPr>
        <w:t>KAPSAM</w:t>
      </w:r>
    </w:p>
    <w:p w:rsidR="000076CC" w:rsidRPr="000076CC" w:rsidRDefault="000076CC" w:rsidP="000076CC">
      <w:pPr>
        <w:pStyle w:val="ListeParagraf"/>
        <w:jc w:val="both"/>
        <w:rPr>
          <w:rStyle w:val="Vurgu"/>
          <w:i w:val="0"/>
        </w:rPr>
      </w:pPr>
      <w:r w:rsidRPr="000076CC">
        <w:rPr>
          <w:rStyle w:val="Vurgu"/>
          <w:i w:val="0"/>
        </w:rPr>
        <w:t>Personel Güvenlik Politikası, üniversite bilgi sistemlerini kullanan tüm çalışanlarını kapsamaktadır.</w:t>
      </w:r>
    </w:p>
    <w:p w:rsidR="000076CC" w:rsidRPr="000076CC" w:rsidRDefault="000076CC" w:rsidP="000076CC">
      <w:pPr>
        <w:pStyle w:val="ListeParagraf"/>
        <w:rPr>
          <w:rStyle w:val="Vurgu"/>
          <w:i w:val="0"/>
        </w:rPr>
      </w:pPr>
    </w:p>
    <w:p w:rsidR="000076CC" w:rsidRPr="000076CC" w:rsidRDefault="000076CC" w:rsidP="000076CC">
      <w:pPr>
        <w:pStyle w:val="Balk1"/>
        <w:rPr>
          <w:rStyle w:val="Vurgu"/>
          <w:rFonts w:ascii="Times New Roman" w:hAnsi="Times New Roman"/>
          <w:i w:val="0"/>
          <w:sz w:val="24"/>
          <w:szCs w:val="24"/>
        </w:rPr>
      </w:pPr>
      <w:r w:rsidRPr="000076CC">
        <w:rPr>
          <w:rStyle w:val="Vurgu"/>
          <w:rFonts w:ascii="Times New Roman" w:hAnsi="Times New Roman"/>
          <w:i w:val="0"/>
          <w:sz w:val="24"/>
          <w:szCs w:val="24"/>
        </w:rPr>
        <w:t>SORUMLULUK</w:t>
      </w:r>
    </w:p>
    <w:p w:rsidR="000076CC" w:rsidRPr="000076CC" w:rsidRDefault="000076CC" w:rsidP="000076CC">
      <w:pPr>
        <w:pStyle w:val="ListeParagraf"/>
        <w:jc w:val="both"/>
        <w:rPr>
          <w:rStyle w:val="Vurgu"/>
          <w:i w:val="0"/>
        </w:rPr>
      </w:pPr>
      <w:r w:rsidRPr="000076CC">
        <w:rPr>
          <w:rStyle w:val="Vurgu"/>
          <w:i w:val="0"/>
        </w:rPr>
        <w:t>Personel Güvenlik Politikasının uygulanmasından, Antalya Bilim Üniversitesi’nde tüm çalışanlar ve birim yöneticileri kullanılan otomasyon yazılımlarının ilgili olduğu birimlerin yöneticileri ve Bilgi İşlem Müdürlüğü sorumludur.</w:t>
      </w:r>
    </w:p>
    <w:p w:rsidR="000076CC" w:rsidRPr="000076CC" w:rsidRDefault="000076CC" w:rsidP="000076CC">
      <w:pPr>
        <w:pStyle w:val="ListeParagraf"/>
        <w:rPr>
          <w:rStyle w:val="Vurgu"/>
          <w:i w:val="0"/>
        </w:rPr>
      </w:pPr>
    </w:p>
    <w:p w:rsidR="000076CC" w:rsidRPr="000076CC" w:rsidRDefault="000076CC" w:rsidP="000076CC">
      <w:pPr>
        <w:pStyle w:val="Balk1"/>
        <w:rPr>
          <w:rStyle w:val="Vurgu"/>
          <w:rFonts w:ascii="Times New Roman" w:hAnsi="Times New Roman"/>
          <w:i w:val="0"/>
          <w:sz w:val="24"/>
          <w:szCs w:val="24"/>
        </w:rPr>
      </w:pPr>
      <w:r w:rsidRPr="000076CC">
        <w:rPr>
          <w:rStyle w:val="Vurgu"/>
          <w:rFonts w:ascii="Times New Roman" w:hAnsi="Times New Roman"/>
          <w:i w:val="0"/>
          <w:sz w:val="24"/>
          <w:szCs w:val="24"/>
        </w:rPr>
        <w:t>UYGULAMA</w:t>
      </w:r>
    </w:p>
    <w:p w:rsidR="000076CC" w:rsidRPr="000076CC" w:rsidRDefault="000076CC" w:rsidP="00C87E37">
      <w:pPr>
        <w:pStyle w:val="ListeParagraf"/>
        <w:numPr>
          <w:ilvl w:val="0"/>
          <w:numId w:val="5"/>
        </w:numPr>
        <w:spacing w:after="160" w:line="259" w:lineRule="auto"/>
        <w:ind w:left="1440"/>
        <w:jc w:val="both"/>
        <w:rPr>
          <w:rStyle w:val="Vurgu"/>
          <w:i w:val="0"/>
        </w:rPr>
      </w:pPr>
      <w:r w:rsidRPr="000076CC">
        <w:rPr>
          <w:rStyle w:val="Vurgu"/>
          <w:i w:val="0"/>
        </w:rPr>
        <w:t xml:space="preserve">Kurumsal bilgi güvenliği bilinçlendirme eğitimleri düzenlenmelidir. </w:t>
      </w:r>
    </w:p>
    <w:p w:rsidR="000076CC" w:rsidRPr="000076CC" w:rsidRDefault="000076CC" w:rsidP="00C87E37">
      <w:pPr>
        <w:pStyle w:val="ListeParagraf"/>
        <w:numPr>
          <w:ilvl w:val="0"/>
          <w:numId w:val="5"/>
        </w:numPr>
        <w:spacing w:after="160" w:line="259" w:lineRule="auto"/>
        <w:ind w:left="1440"/>
        <w:jc w:val="both"/>
        <w:rPr>
          <w:rStyle w:val="Vurgu"/>
          <w:i w:val="0"/>
        </w:rPr>
      </w:pPr>
      <w:r w:rsidRPr="000076CC">
        <w:rPr>
          <w:rStyle w:val="Vurgu"/>
          <w:i w:val="0"/>
        </w:rPr>
        <w:t>Yetkisi olmayan personelin, kurumdaki gizli ve hassas bilgileri görmesi veya elde etmesi yasaktır.</w:t>
      </w:r>
    </w:p>
    <w:p w:rsidR="000076CC" w:rsidRPr="000076CC" w:rsidRDefault="000076CC" w:rsidP="00C87E37">
      <w:pPr>
        <w:pStyle w:val="ListeParagraf"/>
        <w:numPr>
          <w:ilvl w:val="0"/>
          <w:numId w:val="5"/>
        </w:numPr>
        <w:spacing w:after="160" w:line="259" w:lineRule="auto"/>
        <w:ind w:left="1440"/>
        <w:jc w:val="both"/>
        <w:rPr>
          <w:rStyle w:val="Vurgu"/>
          <w:i w:val="0"/>
        </w:rPr>
      </w:pPr>
      <w:r w:rsidRPr="000076CC">
        <w:rPr>
          <w:rStyle w:val="Vurgu"/>
          <w:i w:val="0"/>
        </w:rPr>
        <w:t>Bilgi sistemlerinde sorumluluk verilecek kişinin özgeçmişi araştırılmalı, beyan edilen akademik ve profesyonel bilgiler teyit edilmeli, karakter özellikleriyle ilgili tatmin edici düzeyde bilgi sahibi olmak için iş çevresinden ve dışından referans sorulması sağlanmalıdır.</w:t>
      </w:r>
    </w:p>
    <w:p w:rsidR="000076CC" w:rsidRPr="000076CC" w:rsidRDefault="000076CC" w:rsidP="00C87E37">
      <w:pPr>
        <w:pStyle w:val="ListeParagraf"/>
        <w:numPr>
          <w:ilvl w:val="0"/>
          <w:numId w:val="5"/>
        </w:numPr>
        <w:spacing w:after="160" w:line="259" w:lineRule="auto"/>
        <w:ind w:left="1440"/>
        <w:jc w:val="both"/>
        <w:rPr>
          <w:rStyle w:val="Vurgu"/>
          <w:i w:val="0"/>
        </w:rPr>
      </w:pPr>
      <w:r w:rsidRPr="000076CC">
        <w:rPr>
          <w:rStyle w:val="Vurgu"/>
          <w:i w:val="0"/>
        </w:rPr>
        <w:t>Bilgi sistemleri ihalelerinde sorumluluk alacak firma personeli için güvenlik gereksinim ve incelemeleriyle ilgili koşullar eklenmelidir.</w:t>
      </w:r>
    </w:p>
    <w:p w:rsidR="000076CC" w:rsidRPr="000076CC" w:rsidRDefault="000076CC" w:rsidP="00C87E37">
      <w:pPr>
        <w:pStyle w:val="ListeParagraf"/>
        <w:numPr>
          <w:ilvl w:val="0"/>
          <w:numId w:val="5"/>
        </w:numPr>
        <w:spacing w:after="160" w:line="259" w:lineRule="auto"/>
        <w:ind w:left="1440"/>
        <w:jc w:val="both"/>
        <w:rPr>
          <w:rStyle w:val="Vurgu"/>
          <w:i w:val="0"/>
        </w:rPr>
      </w:pPr>
      <w:r w:rsidRPr="000076CC">
        <w:rPr>
          <w:rStyle w:val="Vurgu"/>
          <w:i w:val="0"/>
        </w:rPr>
        <w:t>Kritik bilgiye erişim hakkı olan çalışanlar ile gizlilik anlaşmaları imzalanmalıdır.</w:t>
      </w:r>
    </w:p>
    <w:p w:rsidR="000076CC" w:rsidRPr="000076CC" w:rsidRDefault="000076CC" w:rsidP="00C87E37">
      <w:pPr>
        <w:pStyle w:val="ListeParagraf"/>
        <w:numPr>
          <w:ilvl w:val="0"/>
          <w:numId w:val="5"/>
        </w:numPr>
        <w:spacing w:after="160" w:line="259" w:lineRule="auto"/>
        <w:ind w:left="1440"/>
        <w:jc w:val="both"/>
        <w:rPr>
          <w:rStyle w:val="Vurgu"/>
          <w:i w:val="0"/>
        </w:rPr>
      </w:pPr>
      <w:r w:rsidRPr="000076CC">
        <w:rPr>
          <w:rStyle w:val="Vurgu"/>
          <w:i w:val="0"/>
        </w:rPr>
        <w:t>Çeşitli seviyelerdeki bilgiye erişim hakkının verilmesi için personel yetkinliği ve rolleri kararlaştırılmalıdır.</w:t>
      </w:r>
    </w:p>
    <w:p w:rsidR="000076CC" w:rsidRPr="000076CC" w:rsidRDefault="000076CC" w:rsidP="00C87E37">
      <w:pPr>
        <w:pStyle w:val="ListeParagraf"/>
        <w:numPr>
          <w:ilvl w:val="0"/>
          <w:numId w:val="5"/>
        </w:numPr>
        <w:spacing w:after="160" w:line="259" w:lineRule="auto"/>
        <w:ind w:left="1440"/>
        <w:jc w:val="both"/>
        <w:rPr>
          <w:rStyle w:val="Vurgu"/>
          <w:i w:val="0"/>
        </w:rPr>
      </w:pPr>
      <w:r w:rsidRPr="000076CC">
        <w:rPr>
          <w:rStyle w:val="Vurgu"/>
          <w:i w:val="0"/>
        </w:rPr>
        <w:t>Sesli ve/ve ya görüntülü görüşmeler esnasında gizlilik ilkeleri gözetilmelidir.</w:t>
      </w:r>
    </w:p>
    <w:p w:rsidR="000076CC" w:rsidRPr="00C87E37" w:rsidRDefault="000076CC" w:rsidP="00C87E37">
      <w:pPr>
        <w:pStyle w:val="ListeParagraf"/>
        <w:numPr>
          <w:ilvl w:val="0"/>
          <w:numId w:val="5"/>
        </w:numPr>
        <w:spacing w:after="160" w:line="259" w:lineRule="auto"/>
        <w:ind w:left="1440"/>
        <w:jc w:val="both"/>
        <w:rPr>
          <w:rStyle w:val="Vurgu"/>
          <w:i w:val="0"/>
        </w:rPr>
      </w:pPr>
      <w:r w:rsidRPr="00C87E37">
        <w:rPr>
          <w:rStyle w:val="Vurgu"/>
          <w:i w:val="0"/>
        </w:rPr>
        <w:t>İş tanımı değişen veya kurumdan ayrılan kullanıcıların erişim hakları hemen yeniden düzenlenmelidir.</w:t>
      </w:r>
    </w:p>
    <w:p w:rsidR="000076CC" w:rsidRPr="00C87E37" w:rsidRDefault="000076CC" w:rsidP="00C87E37">
      <w:pPr>
        <w:pStyle w:val="ListeParagraf"/>
        <w:numPr>
          <w:ilvl w:val="0"/>
          <w:numId w:val="5"/>
        </w:numPr>
        <w:spacing w:after="160" w:line="259" w:lineRule="auto"/>
        <w:ind w:left="1440"/>
        <w:jc w:val="both"/>
        <w:rPr>
          <w:i/>
          <w:iCs/>
        </w:rPr>
      </w:pPr>
      <w:r w:rsidRPr="00C87E37">
        <w:rPr>
          <w:rStyle w:val="Vurgu"/>
          <w:i w:val="0"/>
        </w:rPr>
        <w:lastRenderedPageBreak/>
        <w:t>Kurum bilgi sistemlerinin işletilmesinden sorumlu personelin konularıyla ilgili teknik bilgi düzeylerini güncel tutmaları çalışma sürekliliği açısından önemli olduğundan eğitim planlamaları periyodik olarak yapılmalı, bütçe ayrılmalı eğitimlere katılım sağlanmalı ve eğitim etkinliği değerlendirilmelidir.</w:t>
      </w:r>
    </w:p>
    <w:sectPr w:rsidR="000076CC" w:rsidRPr="00C87E3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E26" w:rsidRDefault="00BE5E26" w:rsidP="00B40393">
      <w:pPr>
        <w:spacing w:after="0" w:line="240" w:lineRule="auto"/>
      </w:pPr>
      <w:r>
        <w:separator/>
      </w:r>
    </w:p>
  </w:endnote>
  <w:endnote w:type="continuationSeparator" w:id="0">
    <w:p w:rsidR="00BE5E26" w:rsidRDefault="00BE5E26" w:rsidP="00B4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393" w:rsidRDefault="00B40393">
    <w:pPr>
      <w:pStyle w:val="AltBilgi"/>
    </w:pPr>
    <w:r w:rsidRPr="00B40393">
      <w:t xml:space="preserve">Form </w:t>
    </w:r>
    <w:proofErr w:type="gramStart"/>
    <w:r w:rsidRPr="00B40393">
      <w:t>No:ÜY</w:t>
    </w:r>
    <w:proofErr w:type="gramEnd"/>
    <w:r w:rsidRPr="00B40393">
      <w:t>-FR-0011 Yayın Tarihi:03.05.2018 Değ.No:0 Değ. Tarihi:-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E26" w:rsidRDefault="00BE5E26" w:rsidP="00B40393">
      <w:pPr>
        <w:spacing w:after="0" w:line="240" w:lineRule="auto"/>
      </w:pPr>
      <w:r>
        <w:separator/>
      </w:r>
    </w:p>
  </w:footnote>
  <w:footnote w:type="continuationSeparator" w:id="0">
    <w:p w:rsidR="00BE5E26" w:rsidRDefault="00BE5E26" w:rsidP="00B403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B7BF2"/>
    <w:multiLevelType w:val="hybridMultilevel"/>
    <w:tmpl w:val="70A4C0C6"/>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1" w15:restartNumberingAfterBreak="0">
    <w:nsid w:val="0D3275EA"/>
    <w:multiLevelType w:val="hybridMultilevel"/>
    <w:tmpl w:val="EA16F9B4"/>
    <w:lvl w:ilvl="0" w:tplc="041F0001">
      <w:start w:val="1"/>
      <w:numFmt w:val="bullet"/>
      <w:lvlText w:val=""/>
      <w:lvlJc w:val="left"/>
      <w:pPr>
        <w:ind w:left="1490" w:hanging="360"/>
      </w:pPr>
      <w:rPr>
        <w:rFonts w:ascii="Symbol" w:hAnsi="Symbol" w:hint="default"/>
      </w:rPr>
    </w:lvl>
    <w:lvl w:ilvl="1" w:tplc="041F0003" w:tentative="1">
      <w:start w:val="1"/>
      <w:numFmt w:val="bullet"/>
      <w:lvlText w:val="o"/>
      <w:lvlJc w:val="left"/>
      <w:pPr>
        <w:ind w:left="2210" w:hanging="360"/>
      </w:pPr>
      <w:rPr>
        <w:rFonts w:ascii="Courier New" w:hAnsi="Courier New" w:cs="Courier New" w:hint="default"/>
      </w:rPr>
    </w:lvl>
    <w:lvl w:ilvl="2" w:tplc="041F0005" w:tentative="1">
      <w:start w:val="1"/>
      <w:numFmt w:val="bullet"/>
      <w:lvlText w:val=""/>
      <w:lvlJc w:val="left"/>
      <w:pPr>
        <w:ind w:left="2930" w:hanging="360"/>
      </w:pPr>
      <w:rPr>
        <w:rFonts w:ascii="Wingdings" w:hAnsi="Wingdings" w:hint="default"/>
      </w:rPr>
    </w:lvl>
    <w:lvl w:ilvl="3" w:tplc="041F0001" w:tentative="1">
      <w:start w:val="1"/>
      <w:numFmt w:val="bullet"/>
      <w:lvlText w:val=""/>
      <w:lvlJc w:val="left"/>
      <w:pPr>
        <w:ind w:left="3650" w:hanging="360"/>
      </w:pPr>
      <w:rPr>
        <w:rFonts w:ascii="Symbol" w:hAnsi="Symbol" w:hint="default"/>
      </w:rPr>
    </w:lvl>
    <w:lvl w:ilvl="4" w:tplc="041F0003" w:tentative="1">
      <w:start w:val="1"/>
      <w:numFmt w:val="bullet"/>
      <w:lvlText w:val="o"/>
      <w:lvlJc w:val="left"/>
      <w:pPr>
        <w:ind w:left="4370" w:hanging="360"/>
      </w:pPr>
      <w:rPr>
        <w:rFonts w:ascii="Courier New" w:hAnsi="Courier New" w:cs="Courier New" w:hint="default"/>
      </w:rPr>
    </w:lvl>
    <w:lvl w:ilvl="5" w:tplc="041F0005" w:tentative="1">
      <w:start w:val="1"/>
      <w:numFmt w:val="bullet"/>
      <w:lvlText w:val=""/>
      <w:lvlJc w:val="left"/>
      <w:pPr>
        <w:ind w:left="5090" w:hanging="360"/>
      </w:pPr>
      <w:rPr>
        <w:rFonts w:ascii="Wingdings" w:hAnsi="Wingdings" w:hint="default"/>
      </w:rPr>
    </w:lvl>
    <w:lvl w:ilvl="6" w:tplc="041F0001" w:tentative="1">
      <w:start w:val="1"/>
      <w:numFmt w:val="bullet"/>
      <w:lvlText w:val=""/>
      <w:lvlJc w:val="left"/>
      <w:pPr>
        <w:ind w:left="5810" w:hanging="360"/>
      </w:pPr>
      <w:rPr>
        <w:rFonts w:ascii="Symbol" w:hAnsi="Symbol" w:hint="default"/>
      </w:rPr>
    </w:lvl>
    <w:lvl w:ilvl="7" w:tplc="041F0003" w:tentative="1">
      <w:start w:val="1"/>
      <w:numFmt w:val="bullet"/>
      <w:lvlText w:val="o"/>
      <w:lvlJc w:val="left"/>
      <w:pPr>
        <w:ind w:left="6530" w:hanging="360"/>
      </w:pPr>
      <w:rPr>
        <w:rFonts w:ascii="Courier New" w:hAnsi="Courier New" w:cs="Courier New" w:hint="default"/>
      </w:rPr>
    </w:lvl>
    <w:lvl w:ilvl="8" w:tplc="041F0005" w:tentative="1">
      <w:start w:val="1"/>
      <w:numFmt w:val="bullet"/>
      <w:lvlText w:val=""/>
      <w:lvlJc w:val="left"/>
      <w:pPr>
        <w:ind w:left="7250" w:hanging="360"/>
      </w:pPr>
      <w:rPr>
        <w:rFonts w:ascii="Wingdings" w:hAnsi="Wingdings" w:hint="default"/>
      </w:rPr>
    </w:lvl>
  </w:abstractNum>
  <w:abstractNum w:abstractNumId="2" w15:restartNumberingAfterBreak="0">
    <w:nsid w:val="0FB97052"/>
    <w:multiLevelType w:val="hybridMultilevel"/>
    <w:tmpl w:val="B5BA57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2C751E7"/>
    <w:multiLevelType w:val="multilevel"/>
    <w:tmpl w:val="9FC8544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74243B"/>
    <w:multiLevelType w:val="multilevel"/>
    <w:tmpl w:val="27486B66"/>
    <w:lvl w:ilvl="0">
      <w:start w:val="1"/>
      <w:numFmt w:val="decimal"/>
      <w:pStyle w:val="Balk1"/>
      <w:lvlText w:val="%1."/>
      <w:lvlJc w:val="left"/>
      <w:pPr>
        <w:tabs>
          <w:tab w:val="num" w:pos="432"/>
        </w:tabs>
        <w:ind w:left="432" w:hanging="432"/>
      </w:pPr>
    </w:lvl>
    <w:lvl w:ilvl="1">
      <w:start w:val="1"/>
      <w:numFmt w:val="decimal"/>
      <w:pStyle w:val="Balk2"/>
      <w:lvlText w:val="%1.%2."/>
      <w:lvlJc w:val="left"/>
      <w:pPr>
        <w:tabs>
          <w:tab w:val="num" w:pos="576"/>
        </w:tabs>
        <w:ind w:left="576" w:hanging="576"/>
      </w:pPr>
    </w:lvl>
    <w:lvl w:ilvl="2">
      <w:start w:val="1"/>
      <w:numFmt w:val="decimal"/>
      <w:pStyle w:val="Balk3"/>
      <w:isLgl/>
      <w:lvlText w:val="%1.%2.%3."/>
      <w:lvlJc w:val="left"/>
      <w:pPr>
        <w:tabs>
          <w:tab w:val="num" w:pos="720"/>
        </w:tabs>
        <w:ind w:left="720" w:hanging="720"/>
      </w:p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decimal"/>
      <w:pStyle w:val="Balk6"/>
      <w:lvlText w:val="%1.%2.%3.%4.%5.%6"/>
      <w:lvlJc w:val="left"/>
      <w:pPr>
        <w:tabs>
          <w:tab w:val="num" w:pos="1152"/>
        </w:tabs>
        <w:ind w:left="1152" w:hanging="1152"/>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5" w15:restartNumberingAfterBreak="0">
    <w:nsid w:val="43C21E71"/>
    <w:multiLevelType w:val="hybridMultilevel"/>
    <w:tmpl w:val="FBAED792"/>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6" w15:restartNumberingAfterBreak="0">
    <w:nsid w:val="44540466"/>
    <w:multiLevelType w:val="hybridMultilevel"/>
    <w:tmpl w:val="56A68314"/>
    <w:lvl w:ilvl="0" w:tplc="041F000F">
      <w:start w:val="1"/>
      <w:numFmt w:val="decimal"/>
      <w:lvlText w:val="%1."/>
      <w:lvlJc w:val="left"/>
      <w:pPr>
        <w:ind w:left="1919"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46631A6F"/>
    <w:multiLevelType w:val="hybridMultilevel"/>
    <w:tmpl w:val="8CE83C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8B51602"/>
    <w:multiLevelType w:val="hybridMultilevel"/>
    <w:tmpl w:val="8E7A49FC"/>
    <w:lvl w:ilvl="0" w:tplc="378E992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3907A23"/>
    <w:multiLevelType w:val="hybridMultilevel"/>
    <w:tmpl w:val="C73247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D657CB5"/>
    <w:multiLevelType w:val="multilevel"/>
    <w:tmpl w:val="9FC8544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234308"/>
    <w:multiLevelType w:val="hybridMultilevel"/>
    <w:tmpl w:val="98289CEA"/>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2" w15:restartNumberingAfterBreak="0">
    <w:nsid w:val="767549CA"/>
    <w:multiLevelType w:val="hybridMultilevel"/>
    <w:tmpl w:val="14C62D56"/>
    <w:lvl w:ilvl="0" w:tplc="041F0001">
      <w:start w:val="1"/>
      <w:numFmt w:val="bullet"/>
      <w:lvlText w:val=""/>
      <w:lvlJc w:val="left"/>
      <w:pPr>
        <w:ind w:left="927" w:hanging="360"/>
      </w:pPr>
      <w:rPr>
        <w:rFonts w:ascii="Symbol" w:hAnsi="Symbol"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3" w15:restartNumberingAfterBreak="0">
    <w:nsid w:val="7B8F0008"/>
    <w:multiLevelType w:val="hybridMultilevel"/>
    <w:tmpl w:val="AF68A4F2"/>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num w:numId="1">
    <w:abstractNumId w:val="4"/>
  </w:num>
  <w:num w:numId="2">
    <w:abstractNumId w:val="1"/>
  </w:num>
  <w:num w:numId="3">
    <w:abstractNumId w:val="13"/>
  </w:num>
  <w:num w:numId="4">
    <w:abstractNumId w:val="7"/>
  </w:num>
  <w:num w:numId="5">
    <w:abstractNumId w:val="6"/>
  </w:num>
  <w:num w:numId="6">
    <w:abstractNumId w:val="2"/>
  </w:num>
  <w:num w:numId="7">
    <w:abstractNumId w:val="9"/>
  </w:num>
  <w:num w:numId="8">
    <w:abstractNumId w:val="10"/>
    <w:lvlOverride w:ilvl="1"/>
    <w:lvlOverride w:ilvl="2">
      <w:startOverride w:val="1"/>
    </w:lvlOverride>
  </w:num>
  <w:num w:numId="9">
    <w:abstractNumId w:val="3"/>
  </w:num>
  <w:num w:numId="10">
    <w:abstractNumId w:val="8"/>
  </w:num>
  <w:num w:numId="11">
    <w:abstractNumId w:val="0"/>
  </w:num>
  <w:num w:numId="12">
    <w:abstractNumId w:val="5"/>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93"/>
    <w:rsid w:val="000076CC"/>
    <w:rsid w:val="0004439B"/>
    <w:rsid w:val="00094500"/>
    <w:rsid w:val="00162C38"/>
    <w:rsid w:val="001A0B0A"/>
    <w:rsid w:val="001E3C48"/>
    <w:rsid w:val="00214BF8"/>
    <w:rsid w:val="002B7640"/>
    <w:rsid w:val="002B7803"/>
    <w:rsid w:val="003251CB"/>
    <w:rsid w:val="00330AEA"/>
    <w:rsid w:val="003E1C11"/>
    <w:rsid w:val="00404A9B"/>
    <w:rsid w:val="004952F3"/>
    <w:rsid w:val="0050372F"/>
    <w:rsid w:val="00513BFA"/>
    <w:rsid w:val="00516429"/>
    <w:rsid w:val="00643146"/>
    <w:rsid w:val="006641EB"/>
    <w:rsid w:val="006D5F0A"/>
    <w:rsid w:val="0079711E"/>
    <w:rsid w:val="007E5BEE"/>
    <w:rsid w:val="007F7A40"/>
    <w:rsid w:val="008C777F"/>
    <w:rsid w:val="008F4266"/>
    <w:rsid w:val="00903618"/>
    <w:rsid w:val="00925DAD"/>
    <w:rsid w:val="00985434"/>
    <w:rsid w:val="009D71AB"/>
    <w:rsid w:val="00A04ACA"/>
    <w:rsid w:val="00B40393"/>
    <w:rsid w:val="00BE5E26"/>
    <w:rsid w:val="00C87E37"/>
    <w:rsid w:val="00EA34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7332B-9F37-4396-B394-ACCA7F47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214BF8"/>
    <w:pPr>
      <w:keepNext/>
      <w:numPr>
        <w:numId w:val="1"/>
      </w:numPr>
      <w:spacing w:before="240" w:after="60" w:line="240" w:lineRule="auto"/>
      <w:outlineLvl w:val="0"/>
    </w:pPr>
    <w:rPr>
      <w:rFonts w:ascii="Arial" w:eastAsia="Times New Roman" w:hAnsi="Arial" w:cs="Times New Roman"/>
      <w:b/>
      <w:kern w:val="28"/>
      <w:sz w:val="28"/>
      <w:szCs w:val="20"/>
      <w:lang w:eastAsia="tr-TR"/>
    </w:rPr>
  </w:style>
  <w:style w:type="paragraph" w:styleId="Balk2">
    <w:name w:val="heading 2"/>
    <w:basedOn w:val="Normal"/>
    <w:next w:val="Normal"/>
    <w:link w:val="Balk2Char"/>
    <w:qFormat/>
    <w:rsid w:val="00214BF8"/>
    <w:pPr>
      <w:keepNext/>
      <w:numPr>
        <w:ilvl w:val="1"/>
        <w:numId w:val="1"/>
      </w:numPr>
      <w:spacing w:before="240" w:after="60" w:line="240" w:lineRule="auto"/>
      <w:outlineLvl w:val="1"/>
    </w:pPr>
    <w:rPr>
      <w:rFonts w:ascii="Arial" w:eastAsia="Times New Roman" w:hAnsi="Arial" w:cs="Times New Roman"/>
      <w:noProof/>
      <w:sz w:val="20"/>
      <w:szCs w:val="20"/>
      <w:lang w:eastAsia="tr-TR"/>
    </w:rPr>
  </w:style>
  <w:style w:type="paragraph" w:styleId="Balk3">
    <w:name w:val="heading 3"/>
    <w:basedOn w:val="Normal"/>
    <w:next w:val="Normal"/>
    <w:link w:val="Balk3Char"/>
    <w:qFormat/>
    <w:rsid w:val="00214BF8"/>
    <w:pPr>
      <w:keepNext/>
      <w:numPr>
        <w:ilvl w:val="2"/>
        <w:numId w:val="1"/>
      </w:numPr>
      <w:spacing w:before="240" w:after="60" w:line="240" w:lineRule="auto"/>
      <w:outlineLvl w:val="2"/>
    </w:pPr>
    <w:rPr>
      <w:rFonts w:ascii="Arial" w:eastAsia="Times New Roman" w:hAnsi="Arial" w:cs="Times New Roman"/>
      <w:sz w:val="20"/>
      <w:szCs w:val="20"/>
      <w:lang w:eastAsia="tr-TR"/>
    </w:rPr>
  </w:style>
  <w:style w:type="paragraph" w:styleId="Balk4">
    <w:name w:val="heading 4"/>
    <w:basedOn w:val="Normal"/>
    <w:next w:val="Normal"/>
    <w:link w:val="Balk4Char"/>
    <w:qFormat/>
    <w:rsid w:val="00214BF8"/>
    <w:pPr>
      <w:keepNext/>
      <w:numPr>
        <w:ilvl w:val="3"/>
        <w:numId w:val="1"/>
      </w:numPr>
      <w:spacing w:before="240" w:after="60" w:line="240" w:lineRule="auto"/>
      <w:outlineLvl w:val="3"/>
    </w:pPr>
    <w:rPr>
      <w:rFonts w:ascii="Arial" w:eastAsia="Times New Roman" w:hAnsi="Arial" w:cs="Times New Roman"/>
      <w:b/>
      <w:sz w:val="24"/>
      <w:szCs w:val="20"/>
      <w:lang w:eastAsia="tr-TR"/>
    </w:rPr>
  </w:style>
  <w:style w:type="paragraph" w:styleId="Balk5">
    <w:name w:val="heading 5"/>
    <w:basedOn w:val="Normal"/>
    <w:next w:val="Normal"/>
    <w:link w:val="Balk5Char"/>
    <w:qFormat/>
    <w:rsid w:val="00214BF8"/>
    <w:pPr>
      <w:numPr>
        <w:ilvl w:val="4"/>
        <w:numId w:val="1"/>
      </w:numPr>
      <w:spacing w:before="240" w:after="60" w:line="240" w:lineRule="auto"/>
      <w:outlineLvl w:val="4"/>
    </w:pPr>
    <w:rPr>
      <w:rFonts w:ascii="Arial" w:eastAsia="Times New Roman" w:hAnsi="Arial" w:cs="Times New Roman"/>
      <w:szCs w:val="20"/>
      <w:lang w:eastAsia="tr-TR"/>
    </w:rPr>
  </w:style>
  <w:style w:type="paragraph" w:styleId="Balk6">
    <w:name w:val="heading 6"/>
    <w:basedOn w:val="Normal"/>
    <w:next w:val="Normal"/>
    <w:link w:val="Balk6Char"/>
    <w:qFormat/>
    <w:rsid w:val="00214BF8"/>
    <w:pPr>
      <w:numPr>
        <w:ilvl w:val="5"/>
        <w:numId w:val="1"/>
      </w:numPr>
      <w:spacing w:before="240" w:after="60" w:line="240" w:lineRule="auto"/>
      <w:outlineLvl w:val="5"/>
    </w:pPr>
    <w:rPr>
      <w:rFonts w:ascii="Arial" w:eastAsia="Times New Roman" w:hAnsi="Arial" w:cs="Times New Roman"/>
      <w:i/>
      <w:szCs w:val="20"/>
      <w:lang w:eastAsia="tr-TR"/>
    </w:rPr>
  </w:style>
  <w:style w:type="paragraph" w:styleId="Balk7">
    <w:name w:val="heading 7"/>
    <w:basedOn w:val="Normal"/>
    <w:next w:val="Normal"/>
    <w:link w:val="Balk7Char"/>
    <w:qFormat/>
    <w:rsid w:val="00214BF8"/>
    <w:pPr>
      <w:numPr>
        <w:ilvl w:val="6"/>
        <w:numId w:val="1"/>
      </w:numPr>
      <w:spacing w:before="240" w:after="60" w:line="240" w:lineRule="auto"/>
      <w:outlineLvl w:val="6"/>
    </w:pPr>
    <w:rPr>
      <w:rFonts w:ascii="Arial" w:eastAsia="Times New Roman" w:hAnsi="Arial" w:cs="Times New Roman"/>
      <w:sz w:val="20"/>
      <w:szCs w:val="20"/>
      <w:lang w:eastAsia="tr-TR"/>
    </w:rPr>
  </w:style>
  <w:style w:type="paragraph" w:styleId="Balk8">
    <w:name w:val="heading 8"/>
    <w:basedOn w:val="Normal"/>
    <w:next w:val="Normal"/>
    <w:link w:val="Balk8Char"/>
    <w:qFormat/>
    <w:rsid w:val="00214BF8"/>
    <w:pPr>
      <w:numPr>
        <w:ilvl w:val="7"/>
        <w:numId w:val="1"/>
      </w:numPr>
      <w:spacing w:before="240" w:after="60" w:line="240" w:lineRule="auto"/>
      <w:outlineLvl w:val="7"/>
    </w:pPr>
    <w:rPr>
      <w:rFonts w:ascii="Arial" w:eastAsia="Times New Roman" w:hAnsi="Arial" w:cs="Times New Roman"/>
      <w:i/>
      <w:sz w:val="20"/>
      <w:szCs w:val="20"/>
      <w:lang w:eastAsia="tr-TR"/>
    </w:rPr>
  </w:style>
  <w:style w:type="paragraph" w:styleId="Balk9">
    <w:name w:val="heading 9"/>
    <w:basedOn w:val="Normal"/>
    <w:next w:val="Normal"/>
    <w:link w:val="Balk9Char"/>
    <w:qFormat/>
    <w:rsid w:val="00214BF8"/>
    <w:pPr>
      <w:numPr>
        <w:ilvl w:val="8"/>
        <w:numId w:val="1"/>
      </w:numPr>
      <w:spacing w:before="240" w:after="60" w:line="240" w:lineRule="auto"/>
      <w:outlineLvl w:val="8"/>
    </w:pPr>
    <w:rPr>
      <w:rFonts w:ascii="Arial" w:eastAsia="Times New Roman" w:hAnsi="Arial" w:cs="Times New Roman"/>
      <w:b/>
      <w:i/>
      <w:sz w:val="18"/>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403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0393"/>
  </w:style>
  <w:style w:type="paragraph" w:styleId="AltBilgi">
    <w:name w:val="footer"/>
    <w:basedOn w:val="Normal"/>
    <w:link w:val="AltBilgiChar"/>
    <w:uiPriority w:val="99"/>
    <w:unhideWhenUsed/>
    <w:rsid w:val="00B403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0393"/>
  </w:style>
  <w:style w:type="paragraph" w:customStyle="1" w:styleId="ortabalkbold">
    <w:name w:val="ortabalkbold"/>
    <w:basedOn w:val="Normal"/>
    <w:rsid w:val="0079711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9711E"/>
    <w:pPr>
      <w:spacing w:after="0" w:line="240" w:lineRule="auto"/>
      <w:ind w:left="720"/>
      <w:contextualSpacing/>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rsid w:val="00214BF8"/>
    <w:rPr>
      <w:rFonts w:ascii="Arial" w:eastAsia="Times New Roman" w:hAnsi="Arial" w:cs="Times New Roman"/>
      <w:b/>
      <w:kern w:val="28"/>
      <w:sz w:val="28"/>
      <w:szCs w:val="20"/>
      <w:lang w:eastAsia="tr-TR"/>
    </w:rPr>
  </w:style>
  <w:style w:type="character" w:customStyle="1" w:styleId="Balk2Char">
    <w:name w:val="Başlık 2 Char"/>
    <w:basedOn w:val="VarsaylanParagrafYazTipi"/>
    <w:link w:val="Balk2"/>
    <w:rsid w:val="00214BF8"/>
    <w:rPr>
      <w:rFonts w:ascii="Arial" w:eastAsia="Times New Roman" w:hAnsi="Arial" w:cs="Times New Roman"/>
      <w:noProof/>
      <w:sz w:val="20"/>
      <w:szCs w:val="20"/>
      <w:lang w:eastAsia="tr-TR"/>
    </w:rPr>
  </w:style>
  <w:style w:type="character" w:customStyle="1" w:styleId="Balk3Char">
    <w:name w:val="Başlık 3 Char"/>
    <w:basedOn w:val="VarsaylanParagrafYazTipi"/>
    <w:link w:val="Balk3"/>
    <w:rsid w:val="00214BF8"/>
    <w:rPr>
      <w:rFonts w:ascii="Arial" w:eastAsia="Times New Roman" w:hAnsi="Arial" w:cs="Times New Roman"/>
      <w:sz w:val="20"/>
      <w:szCs w:val="20"/>
      <w:lang w:eastAsia="tr-TR"/>
    </w:rPr>
  </w:style>
  <w:style w:type="character" w:customStyle="1" w:styleId="Balk4Char">
    <w:name w:val="Başlık 4 Char"/>
    <w:basedOn w:val="VarsaylanParagrafYazTipi"/>
    <w:link w:val="Balk4"/>
    <w:rsid w:val="00214BF8"/>
    <w:rPr>
      <w:rFonts w:ascii="Arial" w:eastAsia="Times New Roman" w:hAnsi="Arial" w:cs="Times New Roman"/>
      <w:b/>
      <w:sz w:val="24"/>
      <w:szCs w:val="20"/>
      <w:lang w:eastAsia="tr-TR"/>
    </w:rPr>
  </w:style>
  <w:style w:type="character" w:customStyle="1" w:styleId="Balk5Char">
    <w:name w:val="Başlık 5 Char"/>
    <w:basedOn w:val="VarsaylanParagrafYazTipi"/>
    <w:link w:val="Balk5"/>
    <w:rsid w:val="00214BF8"/>
    <w:rPr>
      <w:rFonts w:ascii="Arial" w:eastAsia="Times New Roman" w:hAnsi="Arial" w:cs="Times New Roman"/>
      <w:szCs w:val="20"/>
      <w:lang w:eastAsia="tr-TR"/>
    </w:rPr>
  </w:style>
  <w:style w:type="character" w:customStyle="1" w:styleId="Balk6Char">
    <w:name w:val="Başlık 6 Char"/>
    <w:basedOn w:val="VarsaylanParagrafYazTipi"/>
    <w:link w:val="Balk6"/>
    <w:rsid w:val="00214BF8"/>
    <w:rPr>
      <w:rFonts w:ascii="Arial" w:eastAsia="Times New Roman" w:hAnsi="Arial" w:cs="Times New Roman"/>
      <w:i/>
      <w:szCs w:val="20"/>
      <w:lang w:eastAsia="tr-TR"/>
    </w:rPr>
  </w:style>
  <w:style w:type="character" w:customStyle="1" w:styleId="Balk7Char">
    <w:name w:val="Başlık 7 Char"/>
    <w:basedOn w:val="VarsaylanParagrafYazTipi"/>
    <w:link w:val="Balk7"/>
    <w:rsid w:val="00214BF8"/>
    <w:rPr>
      <w:rFonts w:ascii="Arial" w:eastAsia="Times New Roman" w:hAnsi="Arial" w:cs="Times New Roman"/>
      <w:sz w:val="20"/>
      <w:szCs w:val="20"/>
      <w:lang w:eastAsia="tr-TR"/>
    </w:rPr>
  </w:style>
  <w:style w:type="character" w:customStyle="1" w:styleId="Balk8Char">
    <w:name w:val="Başlık 8 Char"/>
    <w:basedOn w:val="VarsaylanParagrafYazTipi"/>
    <w:link w:val="Balk8"/>
    <w:rsid w:val="00214BF8"/>
    <w:rPr>
      <w:rFonts w:ascii="Arial" w:eastAsia="Times New Roman" w:hAnsi="Arial" w:cs="Times New Roman"/>
      <w:i/>
      <w:sz w:val="20"/>
      <w:szCs w:val="20"/>
      <w:lang w:eastAsia="tr-TR"/>
    </w:rPr>
  </w:style>
  <w:style w:type="character" w:customStyle="1" w:styleId="Balk9Char">
    <w:name w:val="Başlık 9 Char"/>
    <w:basedOn w:val="VarsaylanParagrafYazTipi"/>
    <w:link w:val="Balk9"/>
    <w:rsid w:val="00214BF8"/>
    <w:rPr>
      <w:rFonts w:ascii="Arial" w:eastAsia="Times New Roman" w:hAnsi="Arial" w:cs="Times New Roman"/>
      <w:b/>
      <w:i/>
      <w:sz w:val="18"/>
      <w:szCs w:val="20"/>
      <w:lang w:eastAsia="tr-TR"/>
    </w:rPr>
  </w:style>
  <w:style w:type="character" w:styleId="Vurgu">
    <w:name w:val="Emphasis"/>
    <w:basedOn w:val="VarsaylanParagrafYazTipi"/>
    <w:qFormat/>
    <w:rsid w:val="00214BF8"/>
    <w:rPr>
      <w:i/>
      <w:iCs/>
    </w:rPr>
  </w:style>
  <w:style w:type="paragraph" w:customStyle="1" w:styleId="Default">
    <w:name w:val="Default"/>
    <w:rsid w:val="00214BF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NormalWeb">
    <w:name w:val="Normal (Web)"/>
    <w:basedOn w:val="Normal"/>
    <w:uiPriority w:val="99"/>
    <w:unhideWhenUsed/>
    <w:rsid w:val="00EA34B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A34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9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335</Words>
  <Characters>1912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Ünver</dc:creator>
  <cp:keywords/>
  <dc:description/>
  <cp:lastModifiedBy>Onur Ünver</cp:lastModifiedBy>
  <cp:revision>20</cp:revision>
  <dcterms:created xsi:type="dcterms:W3CDTF">2024-08-07T11:12:00Z</dcterms:created>
  <dcterms:modified xsi:type="dcterms:W3CDTF">2024-08-08T06:37:00Z</dcterms:modified>
</cp:coreProperties>
</file>