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10"/>
        <w:gridCol w:w="3836"/>
        <w:gridCol w:w="2077"/>
        <w:gridCol w:w="1559"/>
      </w:tblGrid>
      <w:tr w:rsidR="00B40393" w:rsidRPr="00B40393"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B40393" w:rsidRDefault="00B40393" w:rsidP="00B40393">
            <w:pPr>
              <w:spacing w:after="0" w:line="240" w:lineRule="auto"/>
              <w:jc w:val="center"/>
              <w:rPr>
                <w:rFonts w:ascii="Calibri" w:eastAsia="Times New Roman" w:hAnsi="Calibri" w:cs="Calibri"/>
                <w:color w:val="000000"/>
                <w:lang w:eastAsia="tr-TR"/>
              </w:rPr>
            </w:pPr>
            <w:r w:rsidRPr="00B40393">
              <w:rPr>
                <w:rFonts w:ascii="Calibri" w:eastAsia="Times New Roman" w:hAnsi="Calibri" w:cs="Calibri"/>
                <w:color w:val="000000"/>
                <w:lang w:eastAsia="tr-TR"/>
              </w:rPr>
              <w:t> </w:t>
            </w:r>
            <w:r>
              <w:rPr>
                <w:noProof/>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513BFA" w:rsidRDefault="00B40393" w:rsidP="00B40393">
            <w:pPr>
              <w:spacing w:after="0" w:line="240" w:lineRule="auto"/>
              <w:jc w:val="center"/>
              <w:rPr>
                <w:rFonts w:ascii="Times New Roman" w:eastAsia="Times New Roman" w:hAnsi="Times New Roman" w:cs="Times New Roman"/>
                <w:b/>
                <w:bCs/>
                <w:color w:val="000000"/>
                <w:sz w:val="36"/>
                <w:szCs w:val="36"/>
                <w:lang w:eastAsia="tr-TR"/>
              </w:rPr>
            </w:pPr>
            <w:r w:rsidRPr="00513BFA">
              <w:rPr>
                <w:rFonts w:ascii="Times New Roman" w:eastAsia="Times New Roman" w:hAnsi="Times New Roman" w:cs="Times New Roman"/>
                <w:b/>
                <w:bCs/>
                <w:color w:val="000000"/>
                <w:sz w:val="32"/>
                <w:szCs w:val="36"/>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513BFA" w:rsidRDefault="002E43DB" w:rsidP="00A52748">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ÜY</w:t>
            </w:r>
            <w:r w:rsidR="000C48F2">
              <w:rPr>
                <w:rFonts w:ascii="Times New Roman" w:eastAsia="Times New Roman" w:hAnsi="Times New Roman" w:cs="Times New Roman"/>
                <w:color w:val="000000"/>
                <w:sz w:val="24"/>
                <w:lang w:eastAsia="tr-TR"/>
              </w:rPr>
              <w:t>-PO-0011</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214BF8" w:rsidRDefault="000C48F2" w:rsidP="002E43DB">
            <w:pPr>
              <w:spacing w:after="0" w:line="240" w:lineRule="auto"/>
              <w:jc w:val="center"/>
              <w:rPr>
                <w:rFonts w:ascii="Times New Roman" w:eastAsia="Times New Roman" w:hAnsi="Times New Roman" w:cs="Times New Roman"/>
                <w:color w:val="000000"/>
                <w:sz w:val="24"/>
                <w:lang w:eastAsia="tr-TR"/>
              </w:rPr>
            </w:pPr>
            <w:r>
              <w:rPr>
                <w:rFonts w:ascii="Times New Roman" w:hAnsi="Times New Roman" w:cs="Times New Roman"/>
                <w:sz w:val="24"/>
                <w:szCs w:val="24"/>
              </w:rPr>
              <w:t>13.03.2024</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w:t>
            </w:r>
          </w:p>
        </w:tc>
      </w:tr>
      <w:tr w:rsidR="00B40393" w:rsidRPr="00B40393"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softHyphen/>
            </w:r>
            <w:r w:rsidR="001A0B0A" w:rsidRPr="00513BFA">
              <w:rPr>
                <w:rFonts w:ascii="Times New Roman" w:eastAsia="Times New Roman" w:hAnsi="Times New Roman" w:cs="Times New Roman"/>
                <w:color w:val="000000"/>
                <w:sz w:val="24"/>
                <w:lang w:eastAsia="tr-TR"/>
              </w:rPr>
              <w:t>-</w:t>
            </w:r>
          </w:p>
        </w:tc>
      </w:tr>
    </w:tbl>
    <w:p w:rsidR="00643146" w:rsidRDefault="00643146"/>
    <w:p w:rsidR="0079711E" w:rsidRDefault="0079711E" w:rsidP="00646899">
      <w:pPr>
        <w:pStyle w:val="ortabalkbold"/>
        <w:spacing w:before="56" w:beforeAutospacing="0" w:after="0" w:afterAutospacing="0" w:line="360" w:lineRule="auto"/>
        <w:jc w:val="center"/>
        <w:rPr>
          <w:b/>
          <w:bCs/>
          <w:color w:val="000000"/>
        </w:rPr>
      </w:pPr>
      <w:r w:rsidRPr="00A7486A">
        <w:rPr>
          <w:b/>
          <w:bCs/>
          <w:color w:val="000000"/>
        </w:rPr>
        <w:t>ANTALYA BİLİM ÜNİVERSİTESİ</w:t>
      </w:r>
    </w:p>
    <w:p w:rsidR="000C48F2" w:rsidRPr="000C48F2" w:rsidRDefault="000C48F2" w:rsidP="000C48F2">
      <w:pPr>
        <w:spacing w:after="0"/>
        <w:jc w:val="center"/>
        <w:rPr>
          <w:rFonts w:ascii="Times New Roman" w:eastAsia="Times New Roman" w:hAnsi="Times New Roman" w:cs="Times New Roman"/>
          <w:b/>
          <w:bCs/>
          <w:color w:val="000000"/>
          <w:sz w:val="24"/>
          <w:szCs w:val="24"/>
          <w:lang w:eastAsia="tr-TR"/>
        </w:rPr>
      </w:pPr>
      <w:r w:rsidRPr="000C48F2">
        <w:rPr>
          <w:rFonts w:ascii="Times New Roman" w:eastAsia="Times New Roman" w:hAnsi="Times New Roman" w:cs="Times New Roman"/>
          <w:b/>
          <w:bCs/>
          <w:color w:val="000000"/>
          <w:sz w:val="24"/>
          <w:szCs w:val="24"/>
          <w:lang w:eastAsia="tr-TR"/>
        </w:rPr>
        <w:t>SÜRDÜRÜLEBİLİR ÇEVRE VE KALKINMA POLİTİKASI</w:t>
      </w:r>
    </w:p>
    <w:p w:rsidR="00646899" w:rsidRDefault="00646899" w:rsidP="008421AA">
      <w:pPr>
        <w:pStyle w:val="ortabalkbold"/>
        <w:spacing w:before="56" w:beforeAutospacing="0" w:after="0" w:afterAutospacing="0" w:line="360" w:lineRule="auto"/>
        <w:jc w:val="center"/>
        <w:rPr>
          <w:b/>
          <w:bCs/>
          <w:color w:val="000000"/>
        </w:rPr>
      </w:pPr>
    </w:p>
    <w:p w:rsidR="000C48F2" w:rsidRPr="000C48F2" w:rsidRDefault="000C48F2" w:rsidP="000C48F2">
      <w:pPr>
        <w:jc w:val="both"/>
        <w:rPr>
          <w:rFonts w:ascii="Times New Roman" w:hAnsi="Times New Roman" w:cs="Times New Roman"/>
          <w:sz w:val="24"/>
          <w:szCs w:val="24"/>
        </w:rPr>
      </w:pPr>
      <w:r w:rsidRPr="000C48F2">
        <w:rPr>
          <w:rFonts w:ascii="Times New Roman" w:hAnsi="Times New Roman" w:cs="Times New Roman"/>
          <w:sz w:val="24"/>
          <w:szCs w:val="24"/>
        </w:rPr>
        <w:t xml:space="preserve">Antalya Bilim Üniversitesi sürdürülebilirliği, üniversitenin tüm birimlerine </w:t>
      </w:r>
      <w:proofErr w:type="gramStart"/>
      <w:r w:rsidRPr="000C48F2">
        <w:rPr>
          <w:rFonts w:ascii="Times New Roman" w:hAnsi="Times New Roman" w:cs="Times New Roman"/>
          <w:sz w:val="24"/>
          <w:szCs w:val="24"/>
        </w:rPr>
        <w:t>entegre</w:t>
      </w:r>
      <w:proofErr w:type="gramEnd"/>
      <w:r w:rsidRPr="000C48F2">
        <w:rPr>
          <w:rFonts w:ascii="Times New Roman" w:hAnsi="Times New Roman" w:cs="Times New Roman"/>
          <w:sz w:val="24"/>
          <w:szCs w:val="24"/>
        </w:rPr>
        <w:t xml:space="preserve"> etmeyi ve küresel çevre standartlarına ve yönetmeliklere uygun hareket etmeyi hedefleyerek, uygulanacak kapsamlı politikalarla hem bugünün ihtiyaçlarını hem de gelecek nesiller için sürdürülebilir bir dünya hedefini merkeze koymuştur. Birleşmiş Milletler, 2015 yılında 193 ülke tarafından kabul edilen 17 hedef ile 2030 yılına kadar yoksulluğu sona erdirmeyi, dünyamızı korumayı, sürdürülebilir kalkınmayı ve refahı s</w:t>
      </w:r>
      <w:bookmarkStart w:id="0" w:name="_GoBack"/>
      <w:bookmarkEnd w:id="0"/>
      <w:r w:rsidRPr="000C48F2">
        <w:rPr>
          <w:rFonts w:ascii="Times New Roman" w:hAnsi="Times New Roman" w:cs="Times New Roman"/>
          <w:sz w:val="24"/>
          <w:szCs w:val="24"/>
        </w:rPr>
        <w:t xml:space="preserve">ağlamayı amaçlamıştır. Eğitim, araştırma ve </w:t>
      </w:r>
      <w:proofErr w:type="spellStart"/>
      <w:r w:rsidRPr="000C48F2">
        <w:rPr>
          <w:rFonts w:ascii="Times New Roman" w:hAnsi="Times New Roman" w:cs="Times New Roman"/>
          <w:sz w:val="24"/>
          <w:szCs w:val="24"/>
        </w:rPr>
        <w:t>inovasyon</w:t>
      </w:r>
      <w:proofErr w:type="spellEnd"/>
      <w:r w:rsidRPr="000C48F2">
        <w:rPr>
          <w:rFonts w:ascii="Times New Roman" w:hAnsi="Times New Roman" w:cs="Times New Roman"/>
          <w:sz w:val="24"/>
          <w:szCs w:val="24"/>
        </w:rPr>
        <w:t>, toplumların Sürdürülebilir Kalkınma hedeflerine ulaşmalarında oldukça önemli rol oynamaktadır. Üniversiteler ise bu hedeflere ulaşmada kilit bir görev üstlenmektedir</w:t>
      </w:r>
      <w:r w:rsidRPr="000C48F2">
        <w:rPr>
          <w:rFonts w:ascii="Times New Roman" w:hAnsi="Times New Roman" w:cs="Times New Roman"/>
          <w:b/>
          <w:sz w:val="24"/>
          <w:szCs w:val="24"/>
        </w:rPr>
        <w:t>.</w:t>
      </w:r>
      <w:r w:rsidRPr="000C48F2">
        <w:rPr>
          <w:rFonts w:ascii="Times New Roman" w:hAnsi="Times New Roman" w:cs="Times New Roman"/>
          <w:sz w:val="24"/>
          <w:szCs w:val="24"/>
        </w:rPr>
        <w:t xml:space="preserve"> </w:t>
      </w:r>
    </w:p>
    <w:p w:rsidR="000C48F2" w:rsidRPr="000C48F2" w:rsidRDefault="000C48F2" w:rsidP="000C48F2">
      <w:pPr>
        <w:jc w:val="both"/>
        <w:rPr>
          <w:rFonts w:ascii="Times New Roman" w:hAnsi="Times New Roman" w:cs="Times New Roman"/>
          <w:sz w:val="24"/>
          <w:szCs w:val="24"/>
        </w:rPr>
      </w:pPr>
    </w:p>
    <w:p w:rsidR="000C48F2" w:rsidRPr="000C48F2" w:rsidRDefault="000C48F2" w:rsidP="000C48F2">
      <w:pPr>
        <w:jc w:val="both"/>
        <w:rPr>
          <w:rFonts w:ascii="Times New Roman" w:hAnsi="Times New Roman" w:cs="Times New Roman"/>
          <w:sz w:val="24"/>
          <w:szCs w:val="24"/>
        </w:rPr>
      </w:pPr>
      <w:r w:rsidRPr="000C48F2">
        <w:rPr>
          <w:rFonts w:ascii="Times New Roman" w:hAnsi="Times New Roman" w:cs="Times New Roman"/>
          <w:sz w:val="24"/>
          <w:szCs w:val="24"/>
        </w:rPr>
        <w:t>Bu doğrultuda Antalya Bilim Üniversitesi Sürdürülebilir Çevre ve Kalkınma Politikası aşağıdaki hedefleri içermektedir:</w:t>
      </w:r>
    </w:p>
    <w:p w:rsidR="000C48F2" w:rsidRPr="000C48F2" w:rsidRDefault="000C48F2" w:rsidP="000C48F2">
      <w:pPr>
        <w:pStyle w:val="ListeParagraf"/>
        <w:numPr>
          <w:ilvl w:val="0"/>
          <w:numId w:val="14"/>
        </w:numPr>
        <w:spacing w:after="160" w:line="259" w:lineRule="auto"/>
        <w:jc w:val="both"/>
      </w:pPr>
      <w:r w:rsidRPr="000C48F2">
        <w:t>Uluslararası Standartlara Uyum:</w:t>
      </w:r>
    </w:p>
    <w:p w:rsidR="000C48F2" w:rsidRPr="000C48F2" w:rsidRDefault="000C48F2" w:rsidP="000C48F2">
      <w:pPr>
        <w:pStyle w:val="ListeParagraf"/>
        <w:numPr>
          <w:ilvl w:val="0"/>
          <w:numId w:val="13"/>
        </w:numPr>
        <w:spacing w:after="160" w:line="259" w:lineRule="auto"/>
        <w:jc w:val="both"/>
      </w:pPr>
      <w:r w:rsidRPr="000C48F2">
        <w:t>Uluslararası Çevresel Standartlara ve Yönetmeliklere uygun hareket etmek.</w:t>
      </w:r>
    </w:p>
    <w:p w:rsidR="000C48F2" w:rsidRPr="000C48F2" w:rsidRDefault="000C48F2" w:rsidP="000C48F2">
      <w:pPr>
        <w:pStyle w:val="ListeParagraf"/>
        <w:jc w:val="both"/>
      </w:pPr>
    </w:p>
    <w:p w:rsidR="000C48F2" w:rsidRPr="000C48F2" w:rsidRDefault="000C48F2" w:rsidP="000C48F2">
      <w:pPr>
        <w:pStyle w:val="ListeParagraf"/>
        <w:numPr>
          <w:ilvl w:val="0"/>
          <w:numId w:val="14"/>
        </w:numPr>
        <w:spacing w:after="160" w:line="259" w:lineRule="auto"/>
        <w:jc w:val="both"/>
      </w:pPr>
      <w:r w:rsidRPr="000C48F2">
        <w:t>Eğitim ve Farkındalık:</w:t>
      </w:r>
    </w:p>
    <w:p w:rsidR="000C48F2" w:rsidRPr="000C48F2" w:rsidRDefault="000C48F2" w:rsidP="000C48F2">
      <w:pPr>
        <w:pStyle w:val="ListeParagraf"/>
        <w:numPr>
          <w:ilvl w:val="0"/>
          <w:numId w:val="13"/>
        </w:numPr>
        <w:spacing w:after="160" w:line="259" w:lineRule="auto"/>
        <w:jc w:val="both"/>
        <w:rPr>
          <w:iCs/>
        </w:rPr>
      </w:pPr>
      <w:r w:rsidRPr="000C48F2">
        <w:t>Sürdürülebilir çevre bilincini artıracak etkinlikler ve kampanyalar düzenlemek.</w:t>
      </w:r>
    </w:p>
    <w:p w:rsidR="000C48F2" w:rsidRPr="000C48F2" w:rsidRDefault="000C48F2" w:rsidP="000C48F2">
      <w:pPr>
        <w:pStyle w:val="ListeParagraf"/>
        <w:numPr>
          <w:ilvl w:val="0"/>
          <w:numId w:val="13"/>
        </w:numPr>
        <w:spacing w:after="160" w:line="259" w:lineRule="auto"/>
        <w:jc w:val="both"/>
      </w:pPr>
      <w:r w:rsidRPr="000C48F2">
        <w:t>Üniversitenin eğitim programında çevresel sürdürülebilirlik derslerinin bulunması.</w:t>
      </w:r>
    </w:p>
    <w:p w:rsidR="000C48F2" w:rsidRPr="000C48F2" w:rsidRDefault="000C48F2" w:rsidP="000C48F2">
      <w:pPr>
        <w:pStyle w:val="ListeParagraf"/>
        <w:numPr>
          <w:ilvl w:val="0"/>
          <w:numId w:val="13"/>
        </w:numPr>
        <w:spacing w:after="160" w:line="259" w:lineRule="auto"/>
        <w:jc w:val="both"/>
      </w:pPr>
      <w:r w:rsidRPr="000C48F2">
        <w:t>Öğrenci kulüpleri aracılığıyla çevresel sürdürülebilirlik çalışmalarının gerçekleştirilmesi.</w:t>
      </w:r>
    </w:p>
    <w:p w:rsidR="000C48F2" w:rsidRPr="000C48F2" w:rsidRDefault="000C48F2" w:rsidP="000C48F2">
      <w:pPr>
        <w:pStyle w:val="ListeParagraf"/>
        <w:numPr>
          <w:ilvl w:val="0"/>
          <w:numId w:val="13"/>
        </w:numPr>
        <w:spacing w:after="160" w:line="259" w:lineRule="auto"/>
        <w:jc w:val="both"/>
      </w:pPr>
      <w:r w:rsidRPr="000C48F2">
        <w:t>Küresel zorluklara yönelik çözüm üretmek için paydaş katılımı ile disiplinler arası çalışmayı hedeflemek.</w:t>
      </w:r>
    </w:p>
    <w:p w:rsidR="000C48F2" w:rsidRPr="000C48F2" w:rsidRDefault="000C48F2" w:rsidP="000C48F2">
      <w:pPr>
        <w:pStyle w:val="ListeParagraf"/>
        <w:jc w:val="both"/>
      </w:pPr>
    </w:p>
    <w:p w:rsidR="000C48F2" w:rsidRPr="000C48F2" w:rsidRDefault="000C48F2" w:rsidP="000C48F2">
      <w:pPr>
        <w:pStyle w:val="ListeParagraf"/>
        <w:numPr>
          <w:ilvl w:val="0"/>
          <w:numId w:val="14"/>
        </w:numPr>
        <w:spacing w:after="160" w:line="259" w:lineRule="auto"/>
        <w:jc w:val="both"/>
      </w:pPr>
      <w:r w:rsidRPr="000C48F2">
        <w:t>Kirliliğin Önlenmesi:</w:t>
      </w:r>
    </w:p>
    <w:p w:rsidR="000C48F2" w:rsidRPr="000C48F2" w:rsidRDefault="000C48F2" w:rsidP="000C48F2">
      <w:pPr>
        <w:pStyle w:val="ListeParagraf"/>
        <w:numPr>
          <w:ilvl w:val="0"/>
          <w:numId w:val="15"/>
        </w:numPr>
        <w:spacing w:after="160" w:line="259" w:lineRule="auto"/>
        <w:jc w:val="both"/>
      </w:pPr>
      <w:r w:rsidRPr="000C48F2">
        <w:t>Üniversitemizin oluşturduğu atık, kimyasal ve zararlı maddeleri azaltarak çevre kirliliğini önlemek.</w:t>
      </w:r>
    </w:p>
    <w:p w:rsidR="000C48F2" w:rsidRPr="000C48F2" w:rsidRDefault="000C48F2" w:rsidP="000C48F2">
      <w:pPr>
        <w:pStyle w:val="ListeParagraf"/>
        <w:numPr>
          <w:ilvl w:val="0"/>
          <w:numId w:val="15"/>
        </w:numPr>
        <w:spacing w:after="160" w:line="259" w:lineRule="auto"/>
        <w:jc w:val="both"/>
      </w:pPr>
      <w:r w:rsidRPr="000C48F2">
        <w:t>Emisyonları azaltmak amacıyla personel ve öğrencilere ulaşımının toplu taşıma ile yapılması konusunda imkânlar sunmak ve karbon ayak izini azaltmak için gerekli stratejileri geliştirerek, düzeltici ve iyileştirici önlemler almak.</w:t>
      </w:r>
    </w:p>
    <w:p w:rsidR="000C48F2" w:rsidRPr="000C48F2" w:rsidRDefault="000C48F2" w:rsidP="000C48F2">
      <w:pPr>
        <w:pStyle w:val="ListeParagraf"/>
        <w:jc w:val="both"/>
      </w:pPr>
    </w:p>
    <w:p w:rsidR="000C48F2" w:rsidRPr="000C48F2" w:rsidRDefault="000C48F2" w:rsidP="000C48F2">
      <w:pPr>
        <w:pStyle w:val="ListeParagraf"/>
        <w:numPr>
          <w:ilvl w:val="0"/>
          <w:numId w:val="14"/>
        </w:numPr>
        <w:spacing w:after="160" w:line="259" w:lineRule="auto"/>
        <w:jc w:val="both"/>
      </w:pPr>
      <w:r w:rsidRPr="000C48F2">
        <w:t>Atık Yönetimi:</w:t>
      </w:r>
    </w:p>
    <w:p w:rsidR="000C48F2" w:rsidRPr="000C48F2" w:rsidRDefault="000C48F2" w:rsidP="000C48F2">
      <w:pPr>
        <w:pStyle w:val="ListeParagraf"/>
        <w:numPr>
          <w:ilvl w:val="0"/>
          <w:numId w:val="16"/>
        </w:numPr>
        <w:spacing w:after="160" w:line="259" w:lineRule="auto"/>
        <w:ind w:left="720"/>
        <w:jc w:val="both"/>
      </w:pPr>
      <w:r w:rsidRPr="000C48F2">
        <w:t xml:space="preserve">Üniversitemizde atık yönetim </w:t>
      </w:r>
      <w:proofErr w:type="gramStart"/>
      <w:r w:rsidRPr="000C48F2">
        <w:t>prosedürünü</w:t>
      </w:r>
      <w:proofErr w:type="gramEnd"/>
      <w:r w:rsidRPr="000C48F2">
        <w:t xml:space="preserve"> uygulamak, takibini sağlamak ve sıfır atık hedeflerine yönelik uygulamalar gerçekleştirerek 2022 yılında almış olduğumuz ‘Sıfır Atık Belgesi’nin devamlılığını sağlamak. </w:t>
      </w:r>
    </w:p>
    <w:p w:rsidR="000C48F2" w:rsidRPr="000C48F2" w:rsidRDefault="000C48F2" w:rsidP="000C48F2">
      <w:pPr>
        <w:pStyle w:val="ListeParagraf"/>
        <w:jc w:val="both"/>
      </w:pPr>
    </w:p>
    <w:p w:rsidR="000C48F2" w:rsidRPr="000C48F2" w:rsidRDefault="000C48F2" w:rsidP="000C48F2">
      <w:pPr>
        <w:pStyle w:val="ListeParagraf"/>
        <w:numPr>
          <w:ilvl w:val="0"/>
          <w:numId w:val="14"/>
        </w:numPr>
        <w:spacing w:after="160" w:line="259" w:lineRule="auto"/>
        <w:jc w:val="both"/>
      </w:pPr>
      <w:r w:rsidRPr="000C48F2">
        <w:t>Ekolojik Dengenin Korunması:</w:t>
      </w:r>
    </w:p>
    <w:p w:rsidR="000C48F2" w:rsidRPr="000C48F2" w:rsidRDefault="000C48F2" w:rsidP="000C48F2">
      <w:pPr>
        <w:pStyle w:val="ListeParagraf"/>
        <w:numPr>
          <w:ilvl w:val="0"/>
          <w:numId w:val="13"/>
        </w:numPr>
        <w:spacing w:after="160" w:line="259" w:lineRule="auto"/>
        <w:jc w:val="both"/>
        <w:rPr>
          <w:iCs/>
        </w:rPr>
      </w:pPr>
      <w:r w:rsidRPr="000C48F2">
        <w:lastRenderedPageBreak/>
        <w:t xml:space="preserve">İlk defa 2021 yılında katılmış olduğumuz </w:t>
      </w:r>
      <w:r w:rsidRPr="000C48F2">
        <w:rPr>
          <w:i/>
          <w:iCs/>
        </w:rPr>
        <w:t xml:space="preserve">UI </w:t>
      </w:r>
      <w:proofErr w:type="spellStart"/>
      <w:r w:rsidRPr="000C48F2">
        <w:rPr>
          <w:i/>
          <w:iCs/>
        </w:rPr>
        <w:t>GreenMetric</w:t>
      </w:r>
      <w:proofErr w:type="spellEnd"/>
      <w:r w:rsidRPr="000C48F2">
        <w:rPr>
          <w:i/>
          <w:iCs/>
        </w:rPr>
        <w:t xml:space="preserve"> World </w:t>
      </w:r>
      <w:proofErr w:type="spellStart"/>
      <w:r w:rsidRPr="000C48F2">
        <w:rPr>
          <w:i/>
          <w:iCs/>
        </w:rPr>
        <w:t>University</w:t>
      </w:r>
      <w:proofErr w:type="spellEnd"/>
      <w:r w:rsidRPr="000C48F2">
        <w:rPr>
          <w:i/>
          <w:iCs/>
        </w:rPr>
        <w:t xml:space="preserve"> </w:t>
      </w:r>
      <w:proofErr w:type="spellStart"/>
      <w:r w:rsidRPr="000C48F2">
        <w:rPr>
          <w:i/>
          <w:iCs/>
        </w:rPr>
        <w:t>Rankings’de</w:t>
      </w:r>
      <w:proofErr w:type="spellEnd"/>
      <w:r w:rsidRPr="000C48F2">
        <w:rPr>
          <w:i/>
          <w:iCs/>
        </w:rPr>
        <w:t xml:space="preserve"> üniversitemizi (Dünya Yeşil Üniversiteler Sıralaması)</w:t>
      </w:r>
      <w:r w:rsidRPr="000C48F2">
        <w:rPr>
          <w:iCs/>
        </w:rPr>
        <w:t xml:space="preserve"> her sene daha üst basamağa taşımak.</w:t>
      </w:r>
    </w:p>
    <w:p w:rsidR="000C48F2" w:rsidRPr="000C48F2" w:rsidRDefault="000C48F2" w:rsidP="000C48F2">
      <w:pPr>
        <w:pStyle w:val="ListeParagraf"/>
        <w:numPr>
          <w:ilvl w:val="0"/>
          <w:numId w:val="13"/>
        </w:numPr>
        <w:spacing w:after="160" w:line="259" w:lineRule="auto"/>
        <w:jc w:val="both"/>
      </w:pPr>
      <w:r w:rsidRPr="000C48F2">
        <w:t>Yeşil alanların artı</w:t>
      </w:r>
      <w:r>
        <w:t xml:space="preserve">rılarak </w:t>
      </w:r>
      <w:proofErr w:type="gramStart"/>
      <w:r>
        <w:t xml:space="preserve">ekolojik </w:t>
      </w:r>
      <w:r w:rsidRPr="000C48F2">
        <w:t>dengenin</w:t>
      </w:r>
      <w:proofErr w:type="gramEnd"/>
      <w:r w:rsidRPr="000C48F2">
        <w:t xml:space="preserve"> ve doğal yaşamın korunması amacıyla kampüsümüzde bitki çeşitliliğimizi devamlı olarak artırmak. </w:t>
      </w:r>
    </w:p>
    <w:p w:rsidR="000C48F2" w:rsidRPr="000C48F2" w:rsidRDefault="000C48F2" w:rsidP="000C48F2">
      <w:pPr>
        <w:pStyle w:val="ListeParagraf"/>
        <w:jc w:val="both"/>
      </w:pPr>
    </w:p>
    <w:p w:rsidR="000C48F2" w:rsidRPr="000C48F2" w:rsidRDefault="000C48F2" w:rsidP="000C48F2">
      <w:pPr>
        <w:pStyle w:val="ListeParagraf"/>
        <w:numPr>
          <w:ilvl w:val="0"/>
          <w:numId w:val="14"/>
        </w:numPr>
        <w:spacing w:after="160" w:line="259" w:lineRule="auto"/>
        <w:jc w:val="both"/>
      </w:pPr>
      <w:r w:rsidRPr="000C48F2">
        <w:t>Tasarruf Hedefi ve Enerji Verimliliği:</w:t>
      </w:r>
    </w:p>
    <w:p w:rsidR="000C48F2" w:rsidRPr="000C48F2" w:rsidRDefault="000C48F2" w:rsidP="000C48F2">
      <w:pPr>
        <w:pStyle w:val="ListeParagraf"/>
        <w:numPr>
          <w:ilvl w:val="0"/>
          <w:numId w:val="13"/>
        </w:numPr>
        <w:spacing w:after="160" w:line="259" w:lineRule="auto"/>
        <w:jc w:val="both"/>
        <w:rPr>
          <w:color w:val="000000" w:themeColor="text1"/>
        </w:rPr>
      </w:pPr>
      <w:r w:rsidRPr="000C48F2">
        <w:rPr>
          <w:color w:val="000000" w:themeColor="text1"/>
        </w:rPr>
        <w:t xml:space="preserve">Binaların sürdürülebilirlik </w:t>
      </w:r>
      <w:proofErr w:type="gramStart"/>
      <w:r w:rsidRPr="000C48F2">
        <w:rPr>
          <w:color w:val="000000" w:themeColor="text1"/>
        </w:rPr>
        <w:t>kriterlerine</w:t>
      </w:r>
      <w:proofErr w:type="gramEnd"/>
      <w:r w:rsidRPr="000C48F2">
        <w:rPr>
          <w:color w:val="000000" w:themeColor="text1"/>
        </w:rPr>
        <w:t xml:space="preserve"> (enerji verimliliği, sürdürülebilir malzeme kullanımına vb.) uygun olarak planlama yapmak.</w:t>
      </w:r>
    </w:p>
    <w:p w:rsidR="000C48F2" w:rsidRPr="000C48F2" w:rsidRDefault="000C48F2" w:rsidP="000C48F2">
      <w:pPr>
        <w:pStyle w:val="ListeParagraf"/>
        <w:numPr>
          <w:ilvl w:val="0"/>
          <w:numId w:val="13"/>
        </w:numPr>
        <w:spacing w:after="160" w:line="259" w:lineRule="auto"/>
        <w:jc w:val="both"/>
        <w:rPr>
          <w:color w:val="000000" w:themeColor="text1"/>
        </w:rPr>
      </w:pPr>
      <w:r w:rsidRPr="000C48F2">
        <w:rPr>
          <w:color w:val="000000" w:themeColor="text1"/>
        </w:rPr>
        <w:t>Tasarruf kullanımına uygun planlama yapmak.</w:t>
      </w:r>
    </w:p>
    <w:p w:rsidR="000C48F2" w:rsidRPr="000C48F2" w:rsidRDefault="000C48F2" w:rsidP="000C48F2">
      <w:pPr>
        <w:pStyle w:val="ListeParagraf"/>
        <w:jc w:val="both"/>
        <w:rPr>
          <w:color w:val="000000" w:themeColor="text1"/>
        </w:rPr>
      </w:pPr>
    </w:p>
    <w:p w:rsidR="000C48F2" w:rsidRPr="000C48F2" w:rsidRDefault="000C48F2" w:rsidP="000C48F2">
      <w:pPr>
        <w:pStyle w:val="ListeParagraf"/>
        <w:numPr>
          <w:ilvl w:val="0"/>
          <w:numId w:val="14"/>
        </w:numPr>
        <w:spacing w:after="160" w:line="259" w:lineRule="auto"/>
        <w:jc w:val="both"/>
        <w:rPr>
          <w:color w:val="000000" w:themeColor="text1"/>
        </w:rPr>
      </w:pPr>
      <w:r w:rsidRPr="000C48F2">
        <w:rPr>
          <w:color w:val="000000" w:themeColor="text1"/>
        </w:rPr>
        <w:t>Su Kullanımının Azaltılması:</w:t>
      </w:r>
    </w:p>
    <w:p w:rsidR="000C48F2" w:rsidRPr="000C48F2" w:rsidRDefault="000C48F2" w:rsidP="000C48F2">
      <w:pPr>
        <w:pStyle w:val="ListeParagraf"/>
        <w:numPr>
          <w:ilvl w:val="0"/>
          <w:numId w:val="13"/>
        </w:numPr>
        <w:spacing w:after="160" w:line="259" w:lineRule="auto"/>
        <w:jc w:val="both"/>
        <w:rPr>
          <w:color w:val="000000" w:themeColor="text1"/>
        </w:rPr>
      </w:pPr>
      <w:r w:rsidRPr="000C48F2">
        <w:rPr>
          <w:color w:val="000000" w:themeColor="text1"/>
        </w:rPr>
        <w:t xml:space="preserve">Su tüketiminin azaltılmasına yönelik önlemler almak. </w:t>
      </w:r>
    </w:p>
    <w:p w:rsidR="000C48F2" w:rsidRPr="000C48F2" w:rsidRDefault="000C48F2" w:rsidP="000C48F2">
      <w:pPr>
        <w:pStyle w:val="ListeParagraf"/>
        <w:numPr>
          <w:ilvl w:val="0"/>
          <w:numId w:val="13"/>
        </w:numPr>
        <w:spacing w:after="160" w:line="259" w:lineRule="auto"/>
        <w:jc w:val="both"/>
        <w:rPr>
          <w:color w:val="000000" w:themeColor="text1"/>
        </w:rPr>
      </w:pPr>
      <w:r w:rsidRPr="000C48F2">
        <w:rPr>
          <w:color w:val="000000" w:themeColor="text1"/>
        </w:rPr>
        <w:t xml:space="preserve">Üniversitemizin her alanında sensörlü musluklar kullanılması. </w:t>
      </w:r>
    </w:p>
    <w:p w:rsidR="000C48F2" w:rsidRPr="000C48F2" w:rsidRDefault="000C48F2" w:rsidP="000C48F2">
      <w:pPr>
        <w:pStyle w:val="ListeParagraf"/>
        <w:jc w:val="both"/>
        <w:rPr>
          <w:color w:val="000000" w:themeColor="text1"/>
        </w:rPr>
      </w:pPr>
    </w:p>
    <w:p w:rsidR="000C48F2" w:rsidRPr="000C48F2" w:rsidRDefault="000C48F2" w:rsidP="000C48F2">
      <w:pPr>
        <w:pStyle w:val="ListeParagraf"/>
        <w:numPr>
          <w:ilvl w:val="0"/>
          <w:numId w:val="14"/>
        </w:numPr>
        <w:spacing w:after="160" w:line="259" w:lineRule="auto"/>
        <w:jc w:val="both"/>
      </w:pPr>
      <w:r w:rsidRPr="000C48F2">
        <w:t>Gıda Güvenliği:</w:t>
      </w:r>
    </w:p>
    <w:p w:rsidR="00A01342" w:rsidRPr="00646899" w:rsidRDefault="000C48F2" w:rsidP="000C48F2">
      <w:pPr>
        <w:pStyle w:val="ListeParagraf"/>
        <w:numPr>
          <w:ilvl w:val="0"/>
          <w:numId w:val="17"/>
        </w:numPr>
        <w:spacing w:after="160" w:line="259" w:lineRule="auto"/>
        <w:jc w:val="both"/>
      </w:pPr>
      <w:r w:rsidRPr="000C48F2">
        <w:t>Üniversitemiz gıda güvenliğinin sürdürülebilirliğini sağlamak amacıyla gıda sürecinin her aşamasında (üretim, tüketim) çevresel ekonomik ve sosyal sürdürülebilirlik ilkelerini benimsemek ve uygulamak.</w:t>
      </w:r>
    </w:p>
    <w:sectPr w:rsidR="00A01342" w:rsidRPr="006468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291" w:rsidRDefault="009C4291" w:rsidP="00B40393">
      <w:pPr>
        <w:spacing w:after="0" w:line="240" w:lineRule="auto"/>
      </w:pPr>
      <w:r>
        <w:separator/>
      </w:r>
    </w:p>
  </w:endnote>
  <w:endnote w:type="continuationSeparator" w:id="0">
    <w:p w:rsidR="009C4291" w:rsidRDefault="009C4291"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291" w:rsidRDefault="009C4291" w:rsidP="00B40393">
      <w:pPr>
        <w:spacing w:after="0" w:line="240" w:lineRule="auto"/>
      </w:pPr>
      <w:r>
        <w:separator/>
      </w:r>
    </w:p>
  </w:footnote>
  <w:footnote w:type="continuationSeparator" w:id="0">
    <w:p w:rsidR="009C4291" w:rsidRDefault="009C4291"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B75"/>
    <w:multiLevelType w:val="hybridMultilevel"/>
    <w:tmpl w:val="FB5ECFE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27593BDE"/>
    <w:multiLevelType w:val="hybridMultilevel"/>
    <w:tmpl w:val="6BA07B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F80023"/>
    <w:multiLevelType w:val="hybridMultilevel"/>
    <w:tmpl w:val="EA3248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E45AB"/>
    <w:multiLevelType w:val="hybridMultilevel"/>
    <w:tmpl w:val="C8B8C29A"/>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2801FF"/>
    <w:multiLevelType w:val="multilevel"/>
    <w:tmpl w:val="A8705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7" w15:restartNumberingAfterBreak="0">
    <w:nsid w:val="34F60A1A"/>
    <w:multiLevelType w:val="hybridMultilevel"/>
    <w:tmpl w:val="92CAD01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1BF73D3"/>
    <w:multiLevelType w:val="hybridMultilevel"/>
    <w:tmpl w:val="4FDC4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B430517"/>
    <w:multiLevelType w:val="hybridMultilevel"/>
    <w:tmpl w:val="1D4E7C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B5B0CB0"/>
    <w:multiLevelType w:val="hybridMultilevel"/>
    <w:tmpl w:val="BC92D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517509"/>
    <w:multiLevelType w:val="hybridMultilevel"/>
    <w:tmpl w:val="0074BE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0F19B0"/>
    <w:multiLevelType w:val="hybridMultilevel"/>
    <w:tmpl w:val="43B85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FA97721"/>
    <w:multiLevelType w:val="hybridMultilevel"/>
    <w:tmpl w:val="F4F86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3E048B"/>
    <w:multiLevelType w:val="hybridMultilevel"/>
    <w:tmpl w:val="EC5AF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71203C"/>
    <w:multiLevelType w:val="hybridMultilevel"/>
    <w:tmpl w:val="32E84CC4"/>
    <w:lvl w:ilvl="0" w:tplc="60225F8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16"/>
  </w:num>
  <w:num w:numId="4">
    <w:abstractNumId w:val="3"/>
  </w:num>
  <w:num w:numId="5">
    <w:abstractNumId w:val="10"/>
  </w:num>
  <w:num w:numId="6">
    <w:abstractNumId w:val="2"/>
  </w:num>
  <w:num w:numId="7">
    <w:abstractNumId w:val="15"/>
  </w:num>
  <w:num w:numId="8">
    <w:abstractNumId w:val="11"/>
  </w:num>
  <w:num w:numId="9">
    <w:abstractNumId w:val="7"/>
  </w:num>
  <w:num w:numId="10">
    <w:abstractNumId w:val="12"/>
  </w:num>
  <w:num w:numId="11">
    <w:abstractNumId w:val="5"/>
  </w:num>
  <w:num w:numId="12">
    <w:abstractNumId w:val="8"/>
  </w:num>
  <w:num w:numId="13">
    <w:abstractNumId w:val="4"/>
  </w:num>
  <w:num w:numId="14">
    <w:abstractNumId w:val="9"/>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248DF"/>
    <w:rsid w:val="000A6C6A"/>
    <w:rsid w:val="000C48F2"/>
    <w:rsid w:val="000E2902"/>
    <w:rsid w:val="00162C38"/>
    <w:rsid w:val="001A0B0A"/>
    <w:rsid w:val="001D4D6F"/>
    <w:rsid w:val="001D5280"/>
    <w:rsid w:val="00214BF8"/>
    <w:rsid w:val="002B7803"/>
    <w:rsid w:val="002E43DB"/>
    <w:rsid w:val="003B1C55"/>
    <w:rsid w:val="00404A9B"/>
    <w:rsid w:val="0041512B"/>
    <w:rsid w:val="00484E49"/>
    <w:rsid w:val="004952F3"/>
    <w:rsid w:val="0050372F"/>
    <w:rsid w:val="00513BFA"/>
    <w:rsid w:val="00596A75"/>
    <w:rsid w:val="005B587F"/>
    <w:rsid w:val="005C06B2"/>
    <w:rsid w:val="00643146"/>
    <w:rsid w:val="00646899"/>
    <w:rsid w:val="006600F0"/>
    <w:rsid w:val="006B4F3D"/>
    <w:rsid w:val="007439A2"/>
    <w:rsid w:val="0079711E"/>
    <w:rsid w:val="008421AA"/>
    <w:rsid w:val="008C777F"/>
    <w:rsid w:val="00925DAD"/>
    <w:rsid w:val="00985434"/>
    <w:rsid w:val="009C4291"/>
    <w:rsid w:val="00A01342"/>
    <w:rsid w:val="00A04ACA"/>
    <w:rsid w:val="00A52748"/>
    <w:rsid w:val="00AF188C"/>
    <w:rsid w:val="00B40393"/>
    <w:rsid w:val="00BC4D13"/>
    <w:rsid w:val="00BD6F1E"/>
    <w:rsid w:val="00C93164"/>
    <w:rsid w:val="00D35706"/>
    <w:rsid w:val="00D44BAB"/>
    <w:rsid w:val="00D76050"/>
    <w:rsid w:val="00E62DF1"/>
    <w:rsid w:val="00ED347F"/>
    <w:rsid w:val="00F3710F"/>
    <w:rsid w:val="00F55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3170"/>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xmsonormal">
    <w:name w:val="x_msonormal"/>
    <w:basedOn w:val="Normal"/>
    <w:uiPriority w:val="99"/>
    <w:rsid w:val="008421AA"/>
    <w:pPr>
      <w:spacing w:after="0" w:line="240" w:lineRule="auto"/>
    </w:pPr>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452</Words>
  <Characters>2580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25</cp:revision>
  <dcterms:created xsi:type="dcterms:W3CDTF">2024-08-07T11:12:00Z</dcterms:created>
  <dcterms:modified xsi:type="dcterms:W3CDTF">2024-08-08T08:53:00Z</dcterms:modified>
</cp:coreProperties>
</file>