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89D" w:rsidRDefault="005862FE">
      <w:pPr>
        <w:keepNext/>
        <w:spacing w:after="0"/>
        <w:jc w:val="center"/>
      </w:pPr>
      <w:r>
        <w:rPr>
          <w:b/>
          <w:sz w:val="24"/>
        </w:rPr>
        <w:t>ANTALYA BILIM UNIVERSITY</w:t>
      </w:r>
    </w:p>
    <w:p w:rsidR="0019789D" w:rsidRDefault="005862FE">
      <w:pPr>
        <w:keepNext/>
        <w:spacing w:after="0"/>
        <w:jc w:val="center"/>
      </w:pPr>
      <w:r>
        <w:rPr>
          <w:b/>
          <w:sz w:val="24"/>
        </w:rPr>
        <w:t>DIRECTIVE ON DOUBLE MAJOR AND MINOR PROGRAMS BETWEEN</w:t>
      </w:r>
    </w:p>
    <w:p w:rsidR="0019789D" w:rsidRDefault="005862FE">
      <w:pPr>
        <w:keepNext/>
        <w:spacing w:after="0"/>
        <w:jc w:val="center"/>
      </w:pPr>
      <w:r>
        <w:rPr>
          <w:b/>
          <w:sz w:val="24"/>
        </w:rPr>
        <w:t>ASSOCIATE DEGREE AND BACHELOR'S DEGREE PROGRAMS</w:t>
      </w:r>
    </w:p>
    <w:p w:rsidR="0019789D" w:rsidRDefault="005862FE">
      <w:pPr>
        <w:keepNext/>
        <w:spacing w:before="240" w:after="0"/>
        <w:jc w:val="center"/>
      </w:pPr>
      <w:r>
        <w:rPr>
          <w:b/>
          <w:sz w:val="24"/>
        </w:rPr>
        <w:t>FIRST PART</w:t>
      </w:r>
    </w:p>
    <w:p w:rsidR="0019789D" w:rsidRDefault="005862FE">
      <w:pPr>
        <w:keepNext/>
        <w:spacing w:after="240"/>
        <w:jc w:val="center"/>
      </w:pPr>
      <w:r>
        <w:rPr>
          <w:b/>
        </w:rPr>
        <w:t>Purpose, Scope, Legal Basis and Definitions</w:t>
      </w:r>
    </w:p>
    <w:p w:rsidR="0019789D" w:rsidRDefault="005862FE">
      <w:pPr>
        <w:keepNext/>
        <w:spacing w:before="120" w:after="0"/>
      </w:pPr>
      <w:r>
        <w:rPr>
          <w:b/>
        </w:rPr>
        <w:t>Purpose and scope</w:t>
      </w:r>
    </w:p>
    <w:p w:rsidR="0019789D" w:rsidRDefault="005862FE">
      <w:pPr>
        <w:jc w:val="both"/>
      </w:pPr>
      <w:r w:rsidRPr="00F42EEB">
        <w:rPr>
          <w:b/>
        </w:rPr>
        <w:t>ARTICLE 1</w:t>
      </w:r>
      <w:r>
        <w:t>- (1) The purpose of this Directive is to regulate the procedures and principles regarding the implementation of the Double Major Program and Minor Program between associate degree and bachelor's degree programs offered within Antalya Bilim University.</w:t>
      </w:r>
    </w:p>
    <w:p w:rsidR="0019789D" w:rsidRDefault="005862FE">
      <w:pPr>
        <w:keepNext/>
        <w:spacing w:before="120" w:after="0"/>
      </w:pPr>
      <w:r>
        <w:rPr>
          <w:b/>
        </w:rPr>
        <w:t>Legal basis</w:t>
      </w:r>
    </w:p>
    <w:p w:rsidR="0019789D" w:rsidRDefault="005862FE">
      <w:pPr>
        <w:jc w:val="both"/>
      </w:pPr>
      <w:r w:rsidRPr="00F42EEB">
        <w:rPr>
          <w:b/>
        </w:rPr>
        <w:t>ARTICLE 2</w:t>
      </w:r>
      <w:r>
        <w:t>- (1) This Directive has been prepared on the basis of the Regulation on the Principles for Transfer between Associate Degree and Bachelor's Degree Programs, Double Major, Minor and Inter-Institutional Credit Transfer in Higher Education Institutions, published in the Official Gazette dated 24.04.2010 and numbered 27561, and the Antalya Bilim University Regulation on Associate Degree and Bachelor's Degree Education, Instruction and Examination.</w:t>
      </w:r>
    </w:p>
    <w:p w:rsidR="0019789D" w:rsidRDefault="005862FE">
      <w:pPr>
        <w:keepNext/>
        <w:spacing w:before="120" w:after="0"/>
      </w:pPr>
      <w:r>
        <w:rPr>
          <w:b/>
        </w:rPr>
        <w:t>Definitions</w:t>
      </w:r>
    </w:p>
    <w:p w:rsidR="0019789D" w:rsidRDefault="005862FE">
      <w:pPr>
        <w:jc w:val="both"/>
      </w:pPr>
      <w:r w:rsidRPr="00F42EEB">
        <w:rPr>
          <w:b/>
        </w:rPr>
        <w:t>ARTICLE 3</w:t>
      </w:r>
      <w:r>
        <w:t xml:space="preserve">- (1) </w:t>
      </w:r>
      <w:r w:rsidR="00F01CCF">
        <w:t xml:space="preserve">For the purposes of this Directive, the following terms shall have the </w:t>
      </w:r>
      <w:r w:rsidR="00F01CCF">
        <w:t>meanings assigned to them below</w:t>
      </w:r>
      <w:r>
        <w:t>:</w:t>
      </w:r>
    </w:p>
    <w:p w:rsidR="0019789D" w:rsidRDefault="005862FE">
      <w:pPr>
        <w:spacing w:after="60"/>
        <w:ind w:left="340" w:hanging="340"/>
        <w:jc w:val="both"/>
      </w:pPr>
      <w:r>
        <w:t>a) ECTS: European Credit Transfer and Accumulation System,</w:t>
      </w:r>
    </w:p>
    <w:p w:rsidR="0019789D" w:rsidRDefault="00F01CCF">
      <w:pPr>
        <w:spacing w:after="60"/>
        <w:ind w:left="340" w:hanging="340"/>
        <w:jc w:val="both"/>
      </w:pPr>
      <w:r>
        <w:t>b) Major Program: T</w:t>
      </w:r>
      <w:r w:rsidR="005862FE">
        <w:t>he degree program in which the student enrolled upon admission to Antalya Bilim University,</w:t>
      </w:r>
    </w:p>
    <w:p w:rsidR="0019789D" w:rsidRDefault="00F01CCF">
      <w:pPr>
        <w:spacing w:after="60"/>
        <w:ind w:left="340" w:hanging="340"/>
        <w:jc w:val="both"/>
      </w:pPr>
      <w:r>
        <w:t>c) Unit: T</w:t>
      </w:r>
      <w:r w:rsidR="005862FE">
        <w:t>he faculty, school or vocational school,</w:t>
      </w:r>
    </w:p>
    <w:p w:rsidR="0019789D" w:rsidRDefault="00F01CCF">
      <w:pPr>
        <w:spacing w:after="60"/>
        <w:ind w:left="340" w:hanging="340"/>
        <w:jc w:val="both"/>
      </w:pPr>
      <w:r>
        <w:t>d) Unit Board: T</w:t>
      </w:r>
      <w:r w:rsidR="005862FE">
        <w:t>he faculty board in faculties, the school board in schools, and the vocational school board in vocational schools,</w:t>
      </w:r>
    </w:p>
    <w:p w:rsidR="0019789D" w:rsidRDefault="00F01CCF">
      <w:pPr>
        <w:spacing w:after="60"/>
        <w:ind w:left="340" w:hanging="340"/>
        <w:jc w:val="both"/>
      </w:pPr>
      <w:r>
        <w:t>e) Head of Unit: T</w:t>
      </w:r>
      <w:r w:rsidR="005862FE">
        <w:t>he dean in faculties, the director in schools, and the director in vocational schools,</w:t>
      </w:r>
    </w:p>
    <w:p w:rsidR="0019789D" w:rsidRDefault="005862FE">
      <w:pPr>
        <w:spacing w:after="60"/>
        <w:ind w:left="340" w:hanging="340"/>
        <w:jc w:val="both"/>
      </w:pPr>
      <w:r>
        <w:t>f) Unit Administrative Board: the faculty administrative board in faculties, the school administrative board in schools, and the vocational school administrative board in vocational schools,</w:t>
      </w:r>
    </w:p>
    <w:p w:rsidR="0019789D" w:rsidRDefault="00F01CCF">
      <w:pPr>
        <w:spacing w:after="60"/>
        <w:ind w:left="340" w:hanging="340"/>
        <w:jc w:val="both"/>
      </w:pPr>
      <w:r>
        <w:t>g) Department: T</w:t>
      </w:r>
      <w:r w:rsidR="005862FE">
        <w:t>he academic sub-unit in faculties, schools and vocational schools that has an education and instruction program leading to a degree,</w:t>
      </w:r>
    </w:p>
    <w:p w:rsidR="0019789D" w:rsidRDefault="00F01CCF">
      <w:pPr>
        <w:spacing w:after="60"/>
        <w:ind w:left="340" w:hanging="340"/>
        <w:jc w:val="both"/>
      </w:pPr>
      <w:r>
        <w:t>h) Double Major Program: T</w:t>
      </w:r>
      <w:r w:rsidR="005862FE">
        <w:t>he program that enables students who meet the success requirement and other conditions to take courses simultaneously from two degree programs of the same higher education institution and receive two separate diplomas,</w:t>
      </w:r>
    </w:p>
    <w:p w:rsidR="0019789D" w:rsidRDefault="005862FE">
      <w:pPr>
        <w:spacing w:after="60"/>
        <w:ind w:left="340" w:hanging="340"/>
        <w:jc w:val="both"/>
      </w:pPr>
      <w:proofErr w:type="spellStart"/>
      <w:r>
        <w:t>i</w:t>
      </w:r>
      <w:proofErr w:type="spellEnd"/>
      <w:r>
        <w:t>) CGPA: cumulative grade point average,</w:t>
      </w:r>
    </w:p>
    <w:p w:rsidR="0019789D" w:rsidRDefault="00F01CCF">
      <w:pPr>
        <w:spacing w:after="60"/>
        <w:ind w:left="340" w:hanging="340"/>
        <w:jc w:val="both"/>
      </w:pPr>
      <w:r>
        <w:t>j) Second Program: T</w:t>
      </w:r>
      <w:r w:rsidR="005862FE">
        <w:t>he second degree program in which the student enrolls, in addition to the Major Program, in order to receive a diploma under the Double Major Program and/or a minor certificate under the Minor Program,</w:t>
      </w:r>
    </w:p>
    <w:p w:rsidR="0019789D" w:rsidRDefault="005862FE">
      <w:pPr>
        <w:spacing w:after="60"/>
        <w:ind w:left="340" w:hanging="340"/>
        <w:jc w:val="both"/>
      </w:pPr>
      <w:r>
        <w:t xml:space="preserve">k) </w:t>
      </w:r>
      <w:r w:rsidR="005C07B6">
        <w:t>ÖSYM</w:t>
      </w:r>
      <w:r>
        <w:t>: Assessment, Selection and Placement Center,</w:t>
      </w:r>
    </w:p>
    <w:p w:rsidR="0019789D" w:rsidRDefault="005862FE">
      <w:pPr>
        <w:spacing w:after="60"/>
        <w:ind w:left="340" w:hanging="340"/>
        <w:jc w:val="both"/>
      </w:pPr>
      <w:r>
        <w:t xml:space="preserve">l) Rector: </w:t>
      </w:r>
      <w:r w:rsidR="00F01CCF">
        <w:t>The</w:t>
      </w:r>
      <w:r>
        <w:t xml:space="preserve"> Rector of Antalya Bilim University,</w:t>
      </w:r>
    </w:p>
    <w:p w:rsidR="0019789D" w:rsidRDefault="005862FE">
      <w:pPr>
        <w:spacing w:after="60"/>
        <w:ind w:left="340" w:hanging="340"/>
        <w:jc w:val="both"/>
      </w:pPr>
      <w:r>
        <w:t xml:space="preserve">m) Senate: </w:t>
      </w:r>
      <w:r w:rsidR="00F01CCF">
        <w:t>The</w:t>
      </w:r>
      <w:r>
        <w:t xml:space="preserve"> Senate of Antalya Bilim University,</w:t>
      </w:r>
    </w:p>
    <w:p w:rsidR="0019789D" w:rsidRDefault="005862FE">
      <w:pPr>
        <w:spacing w:after="60"/>
        <w:ind w:left="340" w:hanging="340"/>
        <w:jc w:val="both"/>
      </w:pPr>
      <w:r>
        <w:t>n) University: Antalya Bilim University,</w:t>
      </w:r>
    </w:p>
    <w:p w:rsidR="0019789D" w:rsidRDefault="005862FE">
      <w:pPr>
        <w:spacing w:after="60"/>
        <w:ind w:left="340" w:hanging="340"/>
        <w:jc w:val="both"/>
      </w:pPr>
      <w:r>
        <w:t>o) School of Foreign Languages: Antalya Bilim University School of Foreign Languages,</w:t>
      </w:r>
    </w:p>
    <w:p w:rsidR="0019789D" w:rsidRDefault="005862FE">
      <w:pPr>
        <w:spacing w:after="60"/>
        <w:ind w:left="340" w:hanging="340"/>
        <w:jc w:val="both"/>
      </w:pPr>
      <w:r>
        <w:t xml:space="preserve">p) Minor Program: </w:t>
      </w:r>
      <w:r w:rsidR="00F01CCF">
        <w:t>T</w:t>
      </w:r>
      <w:r>
        <w:t>he program that enables a student registered in a degree program, provided that the prescribed conditions are met, to receive a non-diploma document (minor certificate) by taking a limited number of courses in a specific field within the scope of another degree program in the same higher education institution,</w:t>
      </w:r>
    </w:p>
    <w:p w:rsidR="0019789D" w:rsidRDefault="005862FE">
      <w:pPr>
        <w:jc w:val="both"/>
      </w:pPr>
      <w:r>
        <w:t>shall mean.</w:t>
      </w:r>
    </w:p>
    <w:p w:rsidR="0019789D" w:rsidRDefault="005862FE">
      <w:pPr>
        <w:keepNext/>
        <w:spacing w:before="240" w:after="0"/>
        <w:jc w:val="center"/>
      </w:pPr>
      <w:r>
        <w:rPr>
          <w:b/>
          <w:sz w:val="24"/>
        </w:rPr>
        <w:lastRenderedPageBreak/>
        <w:t>SECOND PART</w:t>
      </w:r>
    </w:p>
    <w:p w:rsidR="0019789D" w:rsidRDefault="005862FE">
      <w:pPr>
        <w:keepNext/>
        <w:spacing w:after="240"/>
        <w:jc w:val="center"/>
      </w:pPr>
      <w:r>
        <w:rPr>
          <w:b/>
        </w:rPr>
        <w:t>Establishment of Programs, Curriculum and Quotas</w:t>
      </w:r>
    </w:p>
    <w:p w:rsidR="0019789D" w:rsidRDefault="005862FE">
      <w:pPr>
        <w:keepNext/>
        <w:spacing w:before="120" w:after="0"/>
      </w:pPr>
      <w:r>
        <w:rPr>
          <w:b/>
        </w:rPr>
        <w:t>Establishment of programs and curriculum</w:t>
      </w:r>
    </w:p>
    <w:p w:rsidR="0019789D" w:rsidRDefault="005862FE">
      <w:pPr>
        <w:jc w:val="both"/>
      </w:pPr>
      <w:r w:rsidRPr="00F42EEB">
        <w:rPr>
          <w:b/>
        </w:rPr>
        <w:t>ARTICLE 4</w:t>
      </w:r>
      <w:r>
        <w:t>- (1) A Double Major Program may be established, with the approval of the Senate upon the proposal of the relevant Departments and faculty/school boards, between associate degree programs falling within the fields specified in the third paragraph of Article 6 regarding application conditions and other associate degree programs, between bachelor's degree programs and other bachelor's degree programs, or between bachelor's degree programs and associate degree programs.</w:t>
      </w:r>
    </w:p>
    <w:p w:rsidR="0019789D" w:rsidRDefault="005862FE">
      <w:pPr>
        <w:jc w:val="both"/>
      </w:pPr>
      <w:r>
        <w:t>(2) The Minor Program may be carried out between all programs at the University that award a bachelor's degree.</w:t>
      </w:r>
    </w:p>
    <w:p w:rsidR="0019789D" w:rsidRDefault="005862FE">
      <w:pPr>
        <w:jc w:val="both"/>
      </w:pPr>
      <w:r>
        <w:t>(3) The Double Major Program and Minor Program shall not be implemented between programs with the same name that provide education in different languages.</w:t>
      </w:r>
    </w:p>
    <w:p w:rsidR="0019789D" w:rsidRDefault="005862FE">
      <w:pPr>
        <w:jc w:val="both"/>
      </w:pPr>
      <w:r>
        <w:t>(4) Each program shall establish a curriculum for carrying out the Double Major Program and Minor Program.</w:t>
      </w:r>
    </w:p>
    <w:p w:rsidR="0019789D" w:rsidRDefault="005862FE">
      <w:pPr>
        <w:jc w:val="both"/>
      </w:pPr>
      <w:r>
        <w:t xml:space="preserve">(5) The minimum and maximum total credits required for the Double Major Program curriculum shall be determined according to the </w:t>
      </w:r>
      <w:r w:rsidR="00091C00">
        <w:t>duration of study of the Major Program (MPDS)</w:t>
      </w:r>
      <w:r w:rsidR="00091C00">
        <w:t xml:space="preserve"> </w:t>
      </w:r>
      <w:r>
        <w:t>as follows:</w:t>
      </w:r>
    </w:p>
    <w:p w:rsidR="0019789D" w:rsidRDefault="005862FE">
      <w:pPr>
        <w:spacing w:after="60"/>
        <w:ind w:left="340" w:hanging="340"/>
        <w:jc w:val="both"/>
      </w:pPr>
      <w:r>
        <w:t xml:space="preserve">a) Minimum total credits of the Double Major Program in bachelor's degree programs = </w:t>
      </w:r>
      <w:r w:rsidR="00091C00">
        <w:t>MPDS</w:t>
      </w:r>
      <w:r>
        <w:t xml:space="preserve"> x 30 ECTS</w:t>
      </w:r>
    </w:p>
    <w:p w:rsidR="0019789D" w:rsidRDefault="005862FE">
      <w:pPr>
        <w:spacing w:after="60"/>
        <w:ind w:left="340" w:hanging="340"/>
        <w:jc w:val="both"/>
      </w:pPr>
      <w:r>
        <w:t xml:space="preserve">b) Maximum total credits of the Double Major Program in bachelor's degree programs = </w:t>
      </w:r>
      <w:r w:rsidR="00091C00">
        <w:t>MPDS</w:t>
      </w:r>
      <w:r>
        <w:t xml:space="preserve"> x 45 ECTS</w:t>
      </w:r>
    </w:p>
    <w:p w:rsidR="0019789D" w:rsidRDefault="005862FE">
      <w:pPr>
        <w:spacing w:after="60"/>
        <w:ind w:left="340" w:hanging="340"/>
        <w:jc w:val="both"/>
      </w:pPr>
      <w:r>
        <w:t xml:space="preserve">c) Minimum total credits of the Double Major Program in associate degree programs = </w:t>
      </w:r>
      <w:r w:rsidR="00091C00">
        <w:t>MPDS</w:t>
      </w:r>
      <w:r>
        <w:t xml:space="preserve"> x 30 ECTS</w:t>
      </w:r>
    </w:p>
    <w:p w:rsidR="0019789D" w:rsidRDefault="005862FE">
      <w:pPr>
        <w:spacing w:after="60"/>
        <w:ind w:left="340" w:hanging="340"/>
        <w:jc w:val="both"/>
      </w:pPr>
      <w:r>
        <w:t xml:space="preserve">d) Maximum total credits of the Double Major Program in associate degree programs = </w:t>
      </w:r>
      <w:r w:rsidR="00091C00">
        <w:t>MPDS</w:t>
      </w:r>
      <w:r>
        <w:t xml:space="preserve"> x 45 ECTS</w:t>
      </w:r>
    </w:p>
    <w:p w:rsidR="0019789D" w:rsidRDefault="005862FE">
      <w:pPr>
        <w:jc w:val="both"/>
      </w:pPr>
      <w:r>
        <w:t>(6) In programs awarding professional diplomas, such as medicine, law and architecture, the minimum and maximum ECTS credits to be taken in the Double Major Program shall be determined by the relevant Unit Board decision and shall become final upon Senate approval.</w:t>
      </w:r>
    </w:p>
    <w:p w:rsidR="0019789D" w:rsidRDefault="005862FE">
      <w:pPr>
        <w:jc w:val="both"/>
      </w:pPr>
      <w:r>
        <w:t xml:space="preserve">(7) The minimum and maximum total credits required for the Minor Program curriculum shall be determined according to the </w:t>
      </w:r>
      <w:r w:rsidR="005C07B6">
        <w:t xml:space="preserve">duration of study of the Major Program </w:t>
      </w:r>
      <w:r>
        <w:t>(</w:t>
      </w:r>
      <w:r w:rsidR="00091C00">
        <w:t>MPDS</w:t>
      </w:r>
      <w:r>
        <w:t>) as follows:</w:t>
      </w:r>
    </w:p>
    <w:p w:rsidR="0019789D" w:rsidRDefault="005862FE">
      <w:pPr>
        <w:spacing w:after="60"/>
        <w:ind w:left="340" w:hanging="340"/>
        <w:jc w:val="both"/>
      </w:pPr>
      <w:r>
        <w:t xml:space="preserve">a) Minimum total credits of the Minor Program in bachelor's degree programs = </w:t>
      </w:r>
      <w:r w:rsidR="00091C00">
        <w:t>MPDS</w:t>
      </w:r>
      <w:r>
        <w:t xml:space="preserve"> x 15 ECTS</w:t>
      </w:r>
    </w:p>
    <w:p w:rsidR="0019789D" w:rsidRDefault="005862FE">
      <w:pPr>
        <w:spacing w:after="60"/>
        <w:ind w:left="340" w:hanging="340"/>
        <w:jc w:val="both"/>
      </w:pPr>
      <w:r>
        <w:t xml:space="preserve">b) Maximum total credits of the Minor Program in bachelor's degree programs = </w:t>
      </w:r>
      <w:r w:rsidR="00091C00">
        <w:t>MPDS</w:t>
      </w:r>
      <w:r>
        <w:t xml:space="preserve"> x 23 ECTS</w:t>
      </w:r>
    </w:p>
    <w:p w:rsidR="0019789D" w:rsidRDefault="005862FE">
      <w:pPr>
        <w:jc w:val="both"/>
      </w:pPr>
      <w:r>
        <w:t>(8) The courses and credits that the student must take in the Double Major Program may be increased with the approval of the Senate upon the reasoned proposal of the relevant Departments and faculty/school boards, taking into account the Higher Education Field Qualifications determined by the Council of Higher Education. The relevant Double Major Program must be arranged in a manner that enables the student to acquire learning outcomes defined according to the minimum knowledge, skills and competencies to be attained at the end of the program.</w:t>
      </w:r>
    </w:p>
    <w:p w:rsidR="0019789D" w:rsidRDefault="005862FE">
      <w:pPr>
        <w:jc w:val="both"/>
      </w:pPr>
      <w:r>
        <w:t>(9) The curriculum of the Second Program belonging to the Double Major Program and Minor Program, as well as the course/practice credits and contents, shall be determined upon the proposal of the Unit Board and approval of the Senate. Proposed amendments shall be submitted to the Rectorate each year on the dates specified in the academic calendar.</w:t>
      </w:r>
    </w:p>
    <w:p w:rsidR="0019789D" w:rsidRDefault="005862FE">
      <w:pPr>
        <w:jc w:val="both"/>
      </w:pPr>
      <w:r>
        <w:t>(10) In the Double Major Program, the Department in which the student pursues the Second Major shall determine the exemption from projects, graduation works and internships, and which of these must be completed in the Second Major, with what content and for what duration.</w:t>
      </w:r>
    </w:p>
    <w:p w:rsidR="0019789D" w:rsidRDefault="005862FE">
      <w:pPr>
        <w:keepNext/>
        <w:spacing w:before="120" w:after="0"/>
      </w:pPr>
      <w:r>
        <w:rPr>
          <w:b/>
        </w:rPr>
        <w:t>Quotas</w:t>
      </w:r>
    </w:p>
    <w:p w:rsidR="0019789D" w:rsidRDefault="005862FE">
      <w:pPr>
        <w:jc w:val="both"/>
      </w:pPr>
      <w:r w:rsidRPr="00F42EEB">
        <w:rPr>
          <w:b/>
        </w:rPr>
        <w:t>ARTICLE 5</w:t>
      </w:r>
      <w:r>
        <w:t xml:space="preserve">- (1) Except for law, medicine and health programs and engineering programs, the quotas of programs in which the Double Major will be pursued shall be determined by the Senate each year, on the dates specified in the academic calendar, upon the proposal of the Department and the decision of the Unit Board, provided that they are not less than 20% of the program quota specified in the relevant year's </w:t>
      </w:r>
      <w:r w:rsidR="005C07B6">
        <w:t>ÖSYM</w:t>
      </w:r>
      <w:r>
        <w:t xml:space="preserve"> </w:t>
      </w:r>
      <w:r>
        <w:lastRenderedPageBreak/>
        <w:t>Guide. Whether a Double Major Program will be opened in law, medicine and health programs and engineering programs, and if opened, the quotas thereof, shall be decided by the Senate.</w:t>
      </w:r>
    </w:p>
    <w:p w:rsidR="0019789D" w:rsidRDefault="005862FE">
      <w:pPr>
        <w:jc w:val="both"/>
      </w:pPr>
      <w:r>
        <w:t xml:space="preserve">(2) The quotas of the Minor Program shall be determined by the Senate each year, on the dates specified in the academic calendar, upon the proposal of the Department and the decision of the Unit Board, provided that they are not less than 10% of the quota specified in the relevant year's </w:t>
      </w:r>
      <w:r w:rsidR="005C07B6">
        <w:t>ÖSYM</w:t>
      </w:r>
      <w:r>
        <w:t xml:space="preserve"> Guide for the programs in which the Minor will be pursued.</w:t>
      </w:r>
    </w:p>
    <w:p w:rsidR="0019789D" w:rsidRDefault="005862FE">
      <w:pPr>
        <w:jc w:val="both"/>
      </w:pPr>
      <w:r>
        <w:t>(3) The quotas for the following year shall be determined each year, on the dates specified in the academic calendar, upon the proposal of the Department and the decision of the Unit Board by the Senate. The determined quotas shall be announced by the Directorate of Student Affairs no later than one month before the beginning of the fall semester.</w:t>
      </w:r>
    </w:p>
    <w:p w:rsidR="0019789D" w:rsidRDefault="005862FE">
      <w:pPr>
        <w:keepNext/>
        <w:spacing w:before="240" w:after="0"/>
        <w:jc w:val="center"/>
      </w:pPr>
      <w:r>
        <w:rPr>
          <w:b/>
          <w:sz w:val="24"/>
        </w:rPr>
        <w:t>THIRD PART</w:t>
      </w:r>
    </w:p>
    <w:p w:rsidR="0019789D" w:rsidRDefault="005862FE">
      <w:pPr>
        <w:keepNext/>
        <w:spacing w:after="240"/>
        <w:jc w:val="center"/>
      </w:pPr>
      <w:r>
        <w:rPr>
          <w:b/>
        </w:rPr>
        <w:t>Application Conditions, Evaluation and Registration</w:t>
      </w:r>
    </w:p>
    <w:p w:rsidR="0019789D" w:rsidRDefault="005862FE">
      <w:pPr>
        <w:keepNext/>
        <w:spacing w:before="120" w:after="0"/>
      </w:pPr>
      <w:r>
        <w:rPr>
          <w:b/>
        </w:rPr>
        <w:t>Application conditions for the Double Major Program</w:t>
      </w:r>
    </w:p>
    <w:p w:rsidR="0019789D" w:rsidRDefault="005862FE">
      <w:pPr>
        <w:jc w:val="both"/>
      </w:pPr>
      <w:r w:rsidRPr="00F42EEB">
        <w:rPr>
          <w:b/>
        </w:rPr>
        <w:t>ARTICLE 6</w:t>
      </w:r>
      <w:r>
        <w:t>- (1) The student may apply to the Second Major degree program at the earliest at the beginning of the third semester and at the latest at the beginning of the fifth semester in four-year programs, the seventh semester in five-year programs, and the ninth semester in six-year programs of the major bachelor's degree program; and at the earliest at the beginning of the second semester and at the latest at the beginning of the third semester of the major associate degree program.</w:t>
      </w:r>
    </w:p>
    <w:p w:rsidR="0019789D" w:rsidRDefault="005862FE">
      <w:pPr>
        <w:jc w:val="both"/>
      </w:pPr>
      <w:r>
        <w:t>(2) The student must have taken and successfully completed all courses in the curriculum of the program in which the student is registered up to the semester of application to the Double Major Program. However, no success requirement shall be sought for courses taken from upper semesters.</w:t>
      </w:r>
    </w:p>
    <w:p w:rsidR="0019789D" w:rsidRDefault="005862FE">
      <w:pPr>
        <w:jc w:val="both"/>
      </w:pPr>
      <w:r>
        <w:t>(3) The CGPA requirements for applications between the programs determined by the Senate upon the proposals of the Units are as follows:</w:t>
      </w:r>
    </w:p>
    <w:p w:rsidR="005C07B6" w:rsidRDefault="005C07B6">
      <w:pPr>
        <w:jc w:val="both"/>
      </w:pPr>
    </w:p>
    <w:tbl>
      <w:tblPr>
        <w:tblW w:w="0" w:type="auto"/>
        <w:jc w:val="center"/>
        <w:tblLook w:val="04A0" w:firstRow="1" w:lastRow="0" w:firstColumn="1" w:lastColumn="0" w:noHBand="0" w:noVBand="1"/>
      </w:tblPr>
      <w:tblGrid>
        <w:gridCol w:w="3118"/>
        <w:gridCol w:w="2551"/>
        <w:gridCol w:w="2551"/>
      </w:tblGrid>
      <w:tr w:rsidR="0019789D">
        <w:trPr>
          <w:jc w:val="center"/>
        </w:trPr>
        <w:tc>
          <w:tcPr>
            <w:tcW w:w="3118" w:type="dxa"/>
            <w:vAlign w:val="center"/>
          </w:tcPr>
          <w:p w:rsidR="0019789D" w:rsidRDefault="0019789D">
            <w:pPr>
              <w:spacing w:after="0"/>
            </w:pPr>
          </w:p>
        </w:tc>
        <w:tc>
          <w:tcPr>
            <w:tcW w:w="2551" w:type="dxa"/>
            <w:vAlign w:val="center"/>
          </w:tcPr>
          <w:p w:rsidR="0019789D" w:rsidRDefault="005862FE">
            <w:pPr>
              <w:spacing w:after="0"/>
              <w:jc w:val="center"/>
            </w:pPr>
            <w:r>
              <w:rPr>
                <w:b/>
                <w:sz w:val="21"/>
              </w:rPr>
              <w:t>Within Faculty/School</w:t>
            </w:r>
          </w:p>
        </w:tc>
        <w:tc>
          <w:tcPr>
            <w:tcW w:w="2551" w:type="dxa"/>
            <w:vAlign w:val="center"/>
          </w:tcPr>
          <w:p w:rsidR="0019789D" w:rsidRDefault="005862FE">
            <w:pPr>
              <w:spacing w:after="0"/>
              <w:jc w:val="center"/>
            </w:pPr>
            <w:r>
              <w:rPr>
                <w:b/>
                <w:sz w:val="21"/>
              </w:rPr>
              <w:t>Outside Faculty/School</w:t>
            </w:r>
          </w:p>
        </w:tc>
      </w:tr>
      <w:tr w:rsidR="0019789D">
        <w:trPr>
          <w:jc w:val="center"/>
        </w:trPr>
        <w:tc>
          <w:tcPr>
            <w:tcW w:w="3118" w:type="dxa"/>
            <w:vAlign w:val="center"/>
          </w:tcPr>
          <w:p w:rsidR="0019789D" w:rsidRDefault="005862FE">
            <w:pPr>
              <w:spacing w:after="0"/>
            </w:pPr>
            <w:r>
              <w:rPr>
                <w:sz w:val="21"/>
              </w:rPr>
              <w:t>Bachelor's Degree Programs</w:t>
            </w:r>
          </w:p>
        </w:tc>
        <w:tc>
          <w:tcPr>
            <w:tcW w:w="2551" w:type="dxa"/>
            <w:vAlign w:val="center"/>
          </w:tcPr>
          <w:p w:rsidR="0019789D" w:rsidRDefault="005862FE">
            <w:pPr>
              <w:spacing w:after="0"/>
              <w:jc w:val="center"/>
            </w:pPr>
            <w:r>
              <w:rPr>
                <w:sz w:val="21"/>
              </w:rPr>
              <w:t>3.00</w:t>
            </w:r>
          </w:p>
        </w:tc>
        <w:tc>
          <w:tcPr>
            <w:tcW w:w="2551" w:type="dxa"/>
            <w:vAlign w:val="center"/>
          </w:tcPr>
          <w:p w:rsidR="0019789D" w:rsidRDefault="005862FE">
            <w:pPr>
              <w:spacing w:after="0"/>
              <w:jc w:val="center"/>
            </w:pPr>
            <w:r>
              <w:rPr>
                <w:sz w:val="21"/>
              </w:rPr>
              <w:t>3.25</w:t>
            </w:r>
          </w:p>
        </w:tc>
      </w:tr>
      <w:tr w:rsidR="0019789D">
        <w:trPr>
          <w:jc w:val="center"/>
        </w:trPr>
        <w:tc>
          <w:tcPr>
            <w:tcW w:w="3118" w:type="dxa"/>
            <w:vAlign w:val="center"/>
          </w:tcPr>
          <w:p w:rsidR="0019789D" w:rsidRDefault="005862FE">
            <w:pPr>
              <w:spacing w:after="0"/>
            </w:pPr>
            <w:r>
              <w:rPr>
                <w:sz w:val="21"/>
              </w:rPr>
              <w:t>Associate Degree Programs</w:t>
            </w:r>
          </w:p>
        </w:tc>
        <w:tc>
          <w:tcPr>
            <w:tcW w:w="2551" w:type="dxa"/>
            <w:vAlign w:val="center"/>
          </w:tcPr>
          <w:p w:rsidR="0019789D" w:rsidRDefault="005862FE">
            <w:pPr>
              <w:spacing w:after="0"/>
              <w:jc w:val="center"/>
            </w:pPr>
            <w:r>
              <w:rPr>
                <w:sz w:val="21"/>
              </w:rPr>
              <w:t>3.00</w:t>
            </w:r>
          </w:p>
        </w:tc>
        <w:tc>
          <w:tcPr>
            <w:tcW w:w="2551" w:type="dxa"/>
            <w:vAlign w:val="center"/>
          </w:tcPr>
          <w:p w:rsidR="0019789D" w:rsidRDefault="005862FE">
            <w:pPr>
              <w:spacing w:after="0"/>
              <w:jc w:val="center"/>
            </w:pPr>
            <w:r>
              <w:rPr>
                <w:sz w:val="21"/>
              </w:rPr>
              <w:t>3.25</w:t>
            </w:r>
          </w:p>
        </w:tc>
      </w:tr>
    </w:tbl>
    <w:p w:rsidR="0019789D" w:rsidRDefault="0019789D">
      <w:pPr>
        <w:spacing w:after="0"/>
        <w:jc w:val="both"/>
      </w:pPr>
    </w:p>
    <w:p w:rsidR="005C07B6" w:rsidRDefault="005C07B6">
      <w:pPr>
        <w:jc w:val="both"/>
      </w:pPr>
    </w:p>
    <w:p w:rsidR="0019789D" w:rsidRDefault="005862FE">
      <w:pPr>
        <w:jc w:val="both"/>
      </w:pPr>
      <w:r>
        <w:t>(4) Students registered in bachelor's degree programs may also pursue a Double Major/Minor with associate degree programs; however, students registered in associate degree programs may not pursue a Double Major/Minor with bachelor's degree programs.</w:t>
      </w:r>
    </w:p>
    <w:p w:rsidR="0019789D" w:rsidRDefault="005862FE">
      <w:pPr>
        <w:jc w:val="both"/>
      </w:pPr>
      <w:r>
        <w:t>(5) For applications to Double Major programs in which education is provided partially or entirely in a foreign language, if the language of instruction of the Major Program is different from the language of instruction of the program applied for, or if an application is made from programs that provide education partially in a foreign language to programs that provide education entirely in a foreign language, it is required to be successful in the foreign language examination administered by the School of Foreign Languages or to document, at the time of application, the minimum proficiency score from foreign language examinations whose equivalence is determined by the Senate.</w:t>
      </w:r>
    </w:p>
    <w:p w:rsidR="0019789D" w:rsidRDefault="005862FE">
      <w:pPr>
        <w:jc w:val="both"/>
      </w:pPr>
      <w:r>
        <w:t>(6) Applications to Double Major Programs shall be made at the beginning of the academic year on the dates specified in the academic calendar.</w:t>
      </w:r>
    </w:p>
    <w:p w:rsidR="0019789D" w:rsidRDefault="005862FE">
      <w:pPr>
        <w:jc w:val="both"/>
      </w:pPr>
      <w:r>
        <w:t>(7) Applications may be made to a maximum of three Double Major Programs. The order of preference shall be indicated on the application form.</w:t>
      </w:r>
    </w:p>
    <w:p w:rsidR="0019789D" w:rsidRDefault="005862FE">
      <w:pPr>
        <w:jc w:val="both"/>
      </w:pPr>
      <w:r>
        <w:t xml:space="preserve">(8) Students whose general grade point average in the Major degree program is at least 70 out of 100 at the time of application and who rank in the top 20% of the relevant class of the Major degree program may apply to the Second Major degree program. Students whose general grade point average in the Major degree </w:t>
      </w:r>
      <w:r>
        <w:lastRenderedPageBreak/>
        <w:t>program is at least 70 out of 100 but who do not rank in the top 20% of the relevant class of the Major degree program may also apply to the Double Major Program if they have a score not lower than the base score of the program in which the Double Major will be pursued for the relevant year.</w:t>
      </w:r>
    </w:p>
    <w:p w:rsidR="0019789D" w:rsidRDefault="005862FE">
      <w:pPr>
        <w:jc w:val="both"/>
      </w:pPr>
      <w:r>
        <w:t>(9) Students who wish to pursue a Double Major in programs for which a success ranking requirement is imposed must meet, in addition to the other conditions set out in this Directive, the success ranking requirement determined by the Council of Higher Education for the relevant program in the year in which they were registered. Students registered under international student admission quotas and students admitted through transfer from abroad who wish to pursue a Double Major shall also be subject to the same conditions.</w:t>
      </w:r>
    </w:p>
    <w:p w:rsidR="0019789D" w:rsidRDefault="005862FE">
      <w:pPr>
        <w:keepNext/>
        <w:spacing w:before="120" w:after="0"/>
      </w:pPr>
      <w:r>
        <w:rPr>
          <w:b/>
        </w:rPr>
        <w:t>Application conditions for the Minor Program</w:t>
      </w:r>
    </w:p>
    <w:p w:rsidR="0019789D" w:rsidRDefault="005862FE">
      <w:pPr>
        <w:jc w:val="both"/>
      </w:pPr>
      <w:r w:rsidRPr="00F42EEB">
        <w:rPr>
          <w:b/>
        </w:rPr>
        <w:t>ARTICLE 7</w:t>
      </w:r>
      <w:r>
        <w:t>- (1) The student must be at the earliest at the beginning of the third semester of the Major Program and at the latest at the beginning of the sixth semester in four-year programs, the seventh semester in five-year programs, and the ninth semester in six-year programs.</w:t>
      </w:r>
    </w:p>
    <w:p w:rsidR="0019789D" w:rsidRDefault="005862FE">
      <w:pPr>
        <w:jc w:val="both"/>
      </w:pPr>
      <w:r>
        <w:t>(2) The student must have taken and successfully completed all courses in the curriculum of the program in which the student is registered up to the semester of application to the Minor Program. However, no success requirement shall be sought for courses taken from upper semesters.</w:t>
      </w:r>
    </w:p>
    <w:p w:rsidR="0019789D" w:rsidRDefault="005862FE">
      <w:pPr>
        <w:jc w:val="both"/>
      </w:pPr>
      <w:r>
        <w:t>(3) The student's CGPA must be at least 2.75.</w:t>
      </w:r>
    </w:p>
    <w:p w:rsidR="0019789D" w:rsidRDefault="005862FE">
      <w:pPr>
        <w:jc w:val="both"/>
      </w:pPr>
      <w:r>
        <w:t>(4) For applications to Minor programs in which education is provided partially or entirely in a foreign language, if the language of instruction of the Major Program is different from the language of instruction of the program applied for, or if an application is made from programs that provide education partially in a foreign language to programs that provide education entirely in a foreign language, it is required to be successful in the foreign language examination administered by the School of Foreign Languages or to document, at the time of application, the minimum proficiency score from foreign language examinations whose equivalence is determined by the Senate.</w:t>
      </w:r>
    </w:p>
    <w:p w:rsidR="0019789D" w:rsidRDefault="005862FE">
      <w:pPr>
        <w:jc w:val="both"/>
      </w:pPr>
      <w:r>
        <w:t>(5) Applications to Minor Programs shall be made at the beginning of the academic year on the dates specified in the academic calendar.</w:t>
      </w:r>
    </w:p>
    <w:p w:rsidR="0019789D" w:rsidRDefault="005862FE">
      <w:pPr>
        <w:jc w:val="both"/>
      </w:pPr>
      <w:r>
        <w:t>(6) Applications may be made to a maximum of three Minor Programs. The order of preference shall be indicated on the application form.</w:t>
      </w:r>
    </w:p>
    <w:p w:rsidR="0019789D" w:rsidRDefault="005862FE">
      <w:pPr>
        <w:keepNext/>
        <w:spacing w:before="120" w:after="0"/>
      </w:pPr>
      <w:r>
        <w:rPr>
          <w:b/>
        </w:rPr>
        <w:t>Evaluation of applications</w:t>
      </w:r>
    </w:p>
    <w:p w:rsidR="0019789D" w:rsidRDefault="005862FE">
      <w:pPr>
        <w:jc w:val="both"/>
      </w:pPr>
      <w:r w:rsidRPr="00F42EEB">
        <w:rPr>
          <w:b/>
        </w:rPr>
        <w:t>ARTICLE 8</w:t>
      </w:r>
      <w:r>
        <w:t>- (1) Admission of students to the Double Major Program and Minor Program shall be carried out in accordance with the dates specified in the academic calendar.</w:t>
      </w:r>
    </w:p>
    <w:p w:rsidR="0019789D" w:rsidRDefault="005862FE">
      <w:pPr>
        <w:jc w:val="both"/>
      </w:pPr>
      <w:r>
        <w:t xml:space="preserve">(2) Applications made to bachelor's degree programs admitting students through central placement shall be evaluated by taking into account the student's CGPA in the Major Program, the central placement score in the score type of the Second Program, and the order of preference. The candidate's evaluation </w:t>
      </w:r>
      <w:proofErr w:type="gramStart"/>
      <w:r>
        <w:t>score</w:t>
      </w:r>
      <w:proofErr w:type="gramEnd"/>
      <w:r>
        <w:t xml:space="preserve"> out of 100 shall be calculated using the following formulas:</w:t>
      </w:r>
    </w:p>
    <w:p w:rsidR="0019789D" w:rsidRDefault="005862FE">
      <w:pPr>
        <w:spacing w:after="60"/>
        <w:ind w:left="340" w:hanging="340"/>
        <w:jc w:val="both"/>
      </w:pPr>
      <w:r>
        <w:t xml:space="preserve">a) Same field evaluation score = (Candidate's </w:t>
      </w:r>
      <w:r w:rsidR="002D0756">
        <w:t>ÖSYS</w:t>
      </w:r>
      <w:r>
        <w:t xml:space="preserve"> score / Program base score x 60) + (Candidate's CGPA / 4.00 x 40)</w:t>
      </w:r>
    </w:p>
    <w:p w:rsidR="0019789D" w:rsidRDefault="005862FE">
      <w:pPr>
        <w:spacing w:after="60"/>
        <w:ind w:left="340" w:hanging="340"/>
        <w:jc w:val="both"/>
      </w:pPr>
      <w:r>
        <w:t xml:space="preserve">b) Different field evaluation score = (Candidate's </w:t>
      </w:r>
      <w:r w:rsidR="002D0756">
        <w:t>ÖSYS</w:t>
      </w:r>
      <w:r>
        <w:t xml:space="preserve"> score / Program base score x 70) + (Candidate's CGPA / 4.00 x 30)</w:t>
      </w:r>
    </w:p>
    <w:p w:rsidR="0019789D" w:rsidRDefault="005862FE">
      <w:pPr>
        <w:jc w:val="both"/>
      </w:pPr>
      <w:r>
        <w:t>(3) Candidates shall be ranked from the highest evaluation score to the lowest evaluation score. Evaluation shall be made accordingly. In the event of equal evaluation scores, priority shall be given to the younger candidate. If equality in age also exists, these candidates shall be placed in excess of the quota.</w:t>
      </w:r>
    </w:p>
    <w:p w:rsidR="0019789D" w:rsidRDefault="005862FE">
      <w:pPr>
        <w:jc w:val="both"/>
      </w:pPr>
      <w:r>
        <w:t xml:space="preserve">(4) For candidates who do not have an </w:t>
      </w:r>
      <w:r w:rsidR="002D0756">
        <w:t>ÖSYS</w:t>
      </w:r>
      <w:r>
        <w:t xml:space="preserve"> score in the score type of the bachelor's degree program to which they apply, the entrance score of the lowest-scoring student placed by </w:t>
      </w:r>
      <w:r w:rsidR="005C07B6">
        <w:t>ÖSYM</w:t>
      </w:r>
      <w:r>
        <w:t xml:space="preserve"> through the central examination in the relevant degree program of a higher education institution (including distance education and evening education programs) shall be taken as the </w:t>
      </w:r>
      <w:r w:rsidR="002D0756">
        <w:t>ÖSYS</w:t>
      </w:r>
      <w:r>
        <w:t xml:space="preserve"> score.</w:t>
      </w:r>
    </w:p>
    <w:p w:rsidR="0019789D" w:rsidRDefault="005862FE">
      <w:pPr>
        <w:jc w:val="both"/>
      </w:pPr>
      <w:r>
        <w:lastRenderedPageBreak/>
        <w:t xml:space="preserve">(5) If the student's </w:t>
      </w:r>
      <w:r w:rsidR="002D0756">
        <w:t>ÖSYS</w:t>
      </w:r>
      <w:r>
        <w:t xml:space="preserve"> score in the score type of the bachelor's degree program to which the student applies is lower than the lowest score specified in the fourth paragraph, the lowest score specified in that paragraph shall be taken as the basis.</w:t>
      </w:r>
    </w:p>
    <w:p w:rsidR="0019789D" w:rsidRDefault="005862FE">
      <w:pPr>
        <w:jc w:val="both"/>
      </w:pPr>
      <w:r>
        <w:t>(6) Admission of students to the Double Major Program and Minor Program shall be decided by the Unit Administrative Board of the Second Program.</w:t>
      </w:r>
    </w:p>
    <w:p w:rsidR="0019789D" w:rsidRDefault="005862FE">
      <w:pPr>
        <w:jc w:val="both"/>
      </w:pPr>
      <w:r>
        <w:t>(7) Evaluation results shall be announced as lists of principal candidates and substitute candidates equal in number to the principal quota. Substitute candidate procedures shall be carried out in the same manner as principal candidate procedures.</w:t>
      </w:r>
    </w:p>
    <w:p w:rsidR="0019789D" w:rsidRDefault="005862FE">
      <w:pPr>
        <w:jc w:val="both"/>
      </w:pPr>
      <w:r>
        <w:t>(8) Admissions to the Double Major Program and Minor Program shall become final upon the approval of the Unit Administrative Board of the Unit to which the Major Program is affiliated; the decision shall be recorded in the student's file and the relevant Department and advisor unit shall be informed. A copy of the decision shall be sent to the Unit of the Second Program.</w:t>
      </w:r>
    </w:p>
    <w:p w:rsidR="0019789D" w:rsidRDefault="005862FE">
      <w:pPr>
        <w:keepNext/>
        <w:spacing w:before="120" w:after="0"/>
      </w:pPr>
      <w:r>
        <w:rPr>
          <w:b/>
        </w:rPr>
        <w:t>Registration</w:t>
      </w:r>
    </w:p>
    <w:p w:rsidR="0019789D" w:rsidRDefault="005862FE">
      <w:pPr>
        <w:jc w:val="both"/>
      </w:pPr>
      <w:r w:rsidRPr="00091C00">
        <w:rPr>
          <w:b/>
        </w:rPr>
        <w:t>ARTICLE 9</w:t>
      </w:r>
      <w:r>
        <w:t>- (1) Registration in more than one Second Program and in more than one Minor Program is not permitted. However, simultaneous registration in the Double Major Program and Minor Program is permitted. Registration procedures shall be carried out by the Directorate of Student Affairs with the approval of the Unit to which the Second Program is affiliated.</w:t>
      </w:r>
    </w:p>
    <w:p w:rsidR="0019789D" w:rsidRDefault="005862FE">
      <w:pPr>
        <w:keepNext/>
        <w:spacing w:before="240" w:after="0"/>
        <w:jc w:val="center"/>
      </w:pPr>
      <w:r>
        <w:rPr>
          <w:b/>
          <w:sz w:val="24"/>
        </w:rPr>
        <w:t>FOURTH PART</w:t>
      </w:r>
    </w:p>
    <w:p w:rsidR="0019789D" w:rsidRDefault="002D0756">
      <w:pPr>
        <w:keepNext/>
        <w:spacing w:after="240"/>
        <w:jc w:val="center"/>
      </w:pPr>
      <w:r>
        <w:rPr>
          <w:b/>
        </w:rPr>
        <w:t>Adjustment of Courses</w:t>
      </w:r>
      <w:r w:rsidR="005862FE">
        <w:rPr>
          <w:b/>
        </w:rPr>
        <w:t>, Course Registration, Continuation in the Program and Duration of Study</w:t>
      </w:r>
    </w:p>
    <w:p w:rsidR="002D0756" w:rsidRDefault="002D0756" w:rsidP="002D0756">
      <w:pPr>
        <w:spacing w:after="0"/>
        <w:jc w:val="both"/>
        <w:rPr>
          <w:b/>
        </w:rPr>
      </w:pPr>
      <w:r>
        <w:rPr>
          <w:b/>
        </w:rPr>
        <w:t xml:space="preserve">Adjustment of </w:t>
      </w:r>
      <w:r>
        <w:rPr>
          <w:b/>
        </w:rPr>
        <w:t>c</w:t>
      </w:r>
      <w:r>
        <w:rPr>
          <w:b/>
        </w:rPr>
        <w:t>ourses</w:t>
      </w:r>
      <w:r w:rsidRPr="00091C00">
        <w:rPr>
          <w:b/>
        </w:rPr>
        <w:t xml:space="preserve"> </w:t>
      </w:r>
    </w:p>
    <w:p w:rsidR="0019789D" w:rsidRDefault="005862FE" w:rsidP="002D0756">
      <w:pPr>
        <w:spacing w:after="0"/>
        <w:jc w:val="both"/>
      </w:pPr>
      <w:r w:rsidRPr="00091C00">
        <w:rPr>
          <w:b/>
        </w:rPr>
        <w:t>ARTICLE 10</w:t>
      </w:r>
      <w:r>
        <w:t xml:space="preserve">- (1) </w:t>
      </w:r>
      <w:r w:rsidR="002D0756" w:rsidRPr="002D0756">
        <w:t>Adjustment of Courses</w:t>
      </w:r>
      <w:r w:rsidR="002D0756">
        <w:t xml:space="preserve"> </w:t>
      </w:r>
      <w:r>
        <w:t>shall be carried out by the ad</w:t>
      </w:r>
      <w:r w:rsidR="002D0756">
        <w:t>justment</w:t>
      </w:r>
      <w:r>
        <w:t xml:space="preserve"> commission in order to determine the courses that the student will take within the scope of the Double Major/Minor Programs.</w:t>
      </w:r>
    </w:p>
    <w:p w:rsidR="002D0756" w:rsidRDefault="002D0756" w:rsidP="002D0756">
      <w:pPr>
        <w:spacing w:after="0"/>
        <w:jc w:val="both"/>
      </w:pPr>
    </w:p>
    <w:p w:rsidR="0019789D" w:rsidRDefault="005862FE">
      <w:pPr>
        <w:jc w:val="both"/>
      </w:pPr>
      <w:r>
        <w:t xml:space="preserve">(2) </w:t>
      </w:r>
      <w:r w:rsidR="002D0756">
        <w:t>While adjusting courses</w:t>
      </w:r>
      <w:r>
        <w:t>, the student's Major curriculum shall be taken into account primarily; the transcript shall be used as a supporting document.</w:t>
      </w:r>
    </w:p>
    <w:p w:rsidR="0019789D" w:rsidRDefault="005862FE">
      <w:pPr>
        <w:jc w:val="both"/>
      </w:pPr>
      <w:r>
        <w:t>(3) For the courses common to the Major and Double Major/Minor curricula that the student has taken, the letter grade and the AND mark shall be given in the Double Major/Minor Program.</w:t>
      </w:r>
    </w:p>
    <w:p w:rsidR="0019789D" w:rsidRDefault="005862FE">
      <w:pPr>
        <w:jc w:val="both"/>
      </w:pPr>
      <w:r>
        <w:t xml:space="preserve">(4) Courses included in the Major and Double Major Programs that may be deemed equivalent shall be decided by the relevant degree programs. For any courses previously taken, exemption and </w:t>
      </w:r>
      <w:r w:rsidR="002D0756">
        <w:t>adjustment</w:t>
      </w:r>
      <w:r>
        <w:t xml:space="preserve"> procedures for all courses shall become final by the decision of the Unit Administrative Board at the time of the student's admission to the program.</w:t>
      </w:r>
    </w:p>
    <w:p w:rsidR="0019789D" w:rsidRDefault="005862FE">
      <w:pPr>
        <w:jc w:val="both"/>
      </w:pPr>
      <w:r>
        <w:t>(5) The entire Double Major/Minor curriculum that the student is required to take shall be entered into the student's system at initial registration and shall be shown on the transcript with the E letter grade. Courses taken in the relevant semesters shall be converted into letter grades.</w:t>
      </w:r>
    </w:p>
    <w:p w:rsidR="0019789D" w:rsidRDefault="005862FE">
      <w:pPr>
        <w:keepNext/>
        <w:spacing w:before="120" w:after="0"/>
      </w:pPr>
      <w:r>
        <w:rPr>
          <w:b/>
        </w:rPr>
        <w:t>Course registration</w:t>
      </w:r>
    </w:p>
    <w:p w:rsidR="0019789D" w:rsidRDefault="005862FE">
      <w:pPr>
        <w:jc w:val="both"/>
      </w:pPr>
      <w:r w:rsidRPr="00091C00">
        <w:rPr>
          <w:b/>
        </w:rPr>
        <w:t>ARTICLE 11</w:t>
      </w:r>
      <w:r>
        <w:t>- (1) Course registration procedures for Double Major/Minor Programs shall be carried out during the course registration period specified in the academic calendar.</w:t>
      </w:r>
    </w:p>
    <w:p w:rsidR="0019789D" w:rsidRDefault="005862FE">
      <w:pPr>
        <w:jc w:val="both"/>
      </w:pPr>
      <w:r>
        <w:t xml:space="preserve">(2) The registration of a student who does not take courses from the Double Major/Minor Program for two consecutive semesters shall be </w:t>
      </w:r>
      <w:r w:rsidR="00A81ACC">
        <w:t>dismissed</w:t>
      </w:r>
      <w:r>
        <w:t xml:space="preserve"> from the Double Major/Minor Program.</w:t>
      </w:r>
    </w:p>
    <w:p w:rsidR="0019789D" w:rsidRDefault="005862FE">
      <w:pPr>
        <w:jc w:val="both"/>
      </w:pPr>
      <w:r>
        <w:t>(3) The course load of the Double Major/Minor Program shall not be taken into account in completing the course load required for graduation from the student's Major Program.</w:t>
      </w:r>
    </w:p>
    <w:p w:rsidR="0019789D" w:rsidRDefault="005862FE">
      <w:pPr>
        <w:keepNext/>
        <w:spacing w:before="120" w:after="0"/>
      </w:pPr>
      <w:r>
        <w:rPr>
          <w:b/>
        </w:rPr>
        <w:t>Continuation in the program</w:t>
      </w:r>
    </w:p>
    <w:p w:rsidR="0019789D" w:rsidRDefault="005862FE">
      <w:pPr>
        <w:jc w:val="both"/>
      </w:pPr>
      <w:r w:rsidRPr="00091C00">
        <w:rPr>
          <w:b/>
        </w:rPr>
        <w:t>ARTICLE 12</w:t>
      </w:r>
      <w:r>
        <w:t xml:space="preserve">- (1) In order for a student to graduate from the Double Major Program, the general grade point average in the Major Program must be at least 70 out of 100. During the entire Double Major study period, the student's general grade point average in the Major Program may fall to 65 out of 100 only once. The registration of a student whose general grade point average in the Major Program falls below 70 out of </w:t>
      </w:r>
      <w:r>
        <w:lastRenderedPageBreak/>
        <w:t>100 for the second time shall be d</w:t>
      </w:r>
      <w:r w:rsidR="00A81ACC">
        <w:t>ismissed</w:t>
      </w:r>
      <w:r>
        <w:t xml:space="preserve"> from the Second Major degree program. In the calculation of the student's grade point average, the year-end grade point average shall be taken into account.</w:t>
      </w:r>
    </w:p>
    <w:p w:rsidR="0019789D" w:rsidRDefault="005862FE">
      <w:pPr>
        <w:jc w:val="both"/>
      </w:pPr>
      <w:r>
        <w:t>(2) In order for a student to continue in the Minor Program, at the end of each semester, the student's CGPA in the Major Program must be at least 2.50 and the CGPA in the Minor Program must be at least 2.00.</w:t>
      </w:r>
    </w:p>
    <w:p w:rsidR="0019789D" w:rsidRDefault="005862FE">
      <w:pPr>
        <w:jc w:val="both"/>
      </w:pPr>
      <w:r>
        <w:t xml:space="preserve">(3) If a student registered in the Double Major/Minor Program fails to meet the CGPA requirements specified in this Article, the student's registration shall be </w:t>
      </w:r>
      <w:r w:rsidR="00A81ACC">
        <w:t>dismissed</w:t>
      </w:r>
      <w:r>
        <w:t xml:space="preserve"> from the Double Major/Minor Program. However, the courses taken in the Second Program shall be indicated on the Second Program transcript.</w:t>
      </w:r>
    </w:p>
    <w:p w:rsidR="0019789D" w:rsidRDefault="005862FE">
      <w:pPr>
        <w:keepNext/>
        <w:spacing w:before="120" w:after="0"/>
      </w:pPr>
      <w:r>
        <w:rPr>
          <w:b/>
        </w:rPr>
        <w:t>Duration of study</w:t>
      </w:r>
    </w:p>
    <w:p w:rsidR="0019789D" w:rsidRDefault="005862FE">
      <w:pPr>
        <w:jc w:val="both"/>
      </w:pPr>
      <w:r w:rsidRPr="00091C00">
        <w:rPr>
          <w:b/>
        </w:rPr>
        <w:t>ARTICLE 13</w:t>
      </w:r>
      <w:r>
        <w:t>- (1) The duration of study of students who have earned the right to graduate from the Major degree program but have not completed the Second Major degree program shall be the maximum period specified in subparagraph (c) of Article 44 of Law No. 2547, starting from the academic year in which they registered in the Second Major degree program. Students who have earned the right to graduate from the Major Program but have not completed the Minor Program may be granted an additional period of up to two semesters by the decision of the relevant administrative boards.</w:t>
      </w:r>
    </w:p>
    <w:p w:rsidR="0019789D" w:rsidRDefault="005862FE">
      <w:pPr>
        <w:jc w:val="both"/>
      </w:pPr>
      <w:r>
        <w:t xml:space="preserve">(2) </w:t>
      </w:r>
      <w:r w:rsidR="00A81ACC">
        <w:t>The Unit with which the Second Program is affiliated shall notify the student and the Unit with which the Major Program is affiliated in writing of the decision of the Unit Administrative Board regarding the cancellation of the student’s registration in the Double Major/Minor Program.</w:t>
      </w:r>
    </w:p>
    <w:p w:rsidR="0019789D" w:rsidRDefault="005862FE">
      <w:pPr>
        <w:keepNext/>
        <w:spacing w:before="240" w:after="0"/>
        <w:jc w:val="center"/>
      </w:pPr>
      <w:r>
        <w:rPr>
          <w:b/>
          <w:sz w:val="24"/>
        </w:rPr>
        <w:t>FIFTH PART</w:t>
      </w:r>
    </w:p>
    <w:p w:rsidR="0019789D" w:rsidRDefault="005862FE">
      <w:pPr>
        <w:keepNext/>
        <w:spacing w:after="240"/>
        <w:jc w:val="center"/>
      </w:pPr>
      <w:r>
        <w:rPr>
          <w:b/>
        </w:rPr>
        <w:t>Miscellaneous and Final Provisions</w:t>
      </w:r>
    </w:p>
    <w:p w:rsidR="0019789D" w:rsidRDefault="005862FE">
      <w:pPr>
        <w:keepNext/>
        <w:spacing w:before="120" w:after="0"/>
      </w:pPr>
      <w:r>
        <w:rPr>
          <w:b/>
        </w:rPr>
        <w:t>Miscellaneous provisions</w:t>
      </w:r>
    </w:p>
    <w:p w:rsidR="0019789D" w:rsidRDefault="005862FE">
      <w:pPr>
        <w:jc w:val="both"/>
      </w:pPr>
      <w:r w:rsidRPr="00091C00">
        <w:rPr>
          <w:b/>
        </w:rPr>
        <w:t>ARTICLE 14</w:t>
      </w:r>
      <w:r>
        <w:t>- (1) Separate transcripts shall be issued for the Major, Double Major and Minor Programs. Courses counted toward both programs shall be shown on both transcripts.</w:t>
      </w:r>
    </w:p>
    <w:p w:rsidR="0019789D" w:rsidRDefault="005862FE">
      <w:pPr>
        <w:jc w:val="both"/>
      </w:pPr>
      <w:r>
        <w:t xml:space="preserve">(2) The student may withdraw from the Double Major Program and Minor Program at the student's own request. </w:t>
      </w:r>
      <w:r w:rsidR="00A81ACC">
        <w:t xml:space="preserve">A student who withdraws from a Double Major or Minor Program at their own request may not </w:t>
      </w:r>
      <w:r w:rsidR="00A81ACC">
        <w:t>re-register in the same program</w:t>
      </w:r>
      <w:r>
        <w:t>.</w:t>
      </w:r>
    </w:p>
    <w:p w:rsidR="0019789D" w:rsidRDefault="005862FE">
      <w:pPr>
        <w:jc w:val="both"/>
      </w:pPr>
      <w:r>
        <w:t xml:space="preserve">(3) </w:t>
      </w:r>
      <w:r w:rsidR="00A81ACC">
        <w:t>A student who suspends registration in the Major Program, participates in an exchange program, or is granted medical or other approved leave shall also be deemed to have suspended registration or to be on approved leave in the Double Ma</w:t>
      </w:r>
      <w:r w:rsidR="00A81ACC">
        <w:t>jor/Minor Program</w:t>
      </w:r>
      <w:r>
        <w:t>.</w:t>
      </w:r>
    </w:p>
    <w:p w:rsidR="0019789D" w:rsidRDefault="005862FE">
      <w:pPr>
        <w:jc w:val="both"/>
      </w:pPr>
      <w:r>
        <w:t>(4) As long as students continue their studies in the Major Program, no additional fee shall be charged for Double Major courses.</w:t>
      </w:r>
    </w:p>
    <w:p w:rsidR="0019789D" w:rsidRDefault="005862FE">
      <w:pPr>
        <w:jc w:val="both"/>
      </w:pPr>
      <w:r>
        <w:t>(5) The scholarships/discounts of scholarship/discounted tuition students who graduate from the Major and continue in the Double Major shall continue at the scholarship/discount rate for 4 years in associate degree programs and for 7 years in four-year bachelor's degree programs, starting from the academic year in which they began the first Major Program. The tuition fee shall be calculated based on the tuition fee of the Double Major Program. Students who continue in the Double Major Program beyond 4 years in associate degree programs and beyond 7 years in four-year bachelor's degree programs shall pay the full tuition fee of the Double Major Program based on ECTS values.</w:t>
      </w:r>
    </w:p>
    <w:p w:rsidR="0019789D" w:rsidRDefault="005862FE">
      <w:pPr>
        <w:keepNext/>
        <w:spacing w:before="120" w:after="0"/>
      </w:pPr>
      <w:r>
        <w:rPr>
          <w:b/>
        </w:rPr>
        <w:t>Graduation</w:t>
      </w:r>
    </w:p>
    <w:p w:rsidR="0019789D" w:rsidRDefault="005862FE">
      <w:pPr>
        <w:jc w:val="both"/>
      </w:pPr>
      <w:r w:rsidRPr="00091C00">
        <w:rPr>
          <w:b/>
        </w:rPr>
        <w:t>ARTICLE 15</w:t>
      </w:r>
      <w:r>
        <w:t>- (1) In the Second Major Program, the graduation diploma may be awarded only if the student graduates from the Major Program.</w:t>
      </w:r>
    </w:p>
    <w:p w:rsidR="0019789D" w:rsidRDefault="005862FE">
      <w:pPr>
        <w:jc w:val="both"/>
      </w:pPr>
      <w:r>
        <w:t>(2) A minor certificate shall be awarded to a student who has earned the right to graduate from the Major Program and fulfilled the conditions of the Minor Program specified in this Directive. This certificate shall not substitute for a diploma.</w:t>
      </w:r>
    </w:p>
    <w:p w:rsidR="0019789D" w:rsidRDefault="005862FE">
      <w:pPr>
        <w:keepNext/>
        <w:spacing w:before="120" w:after="0"/>
      </w:pPr>
      <w:r>
        <w:rPr>
          <w:b/>
        </w:rPr>
        <w:t>Matters not regulated herein</w:t>
      </w:r>
    </w:p>
    <w:p w:rsidR="0019789D" w:rsidRDefault="005862FE">
      <w:pPr>
        <w:jc w:val="both"/>
      </w:pPr>
      <w:r w:rsidRPr="00091C00">
        <w:rPr>
          <w:b/>
        </w:rPr>
        <w:t>ARTICLE 16</w:t>
      </w:r>
      <w:r>
        <w:t xml:space="preserve">- (1) In matters not regulated in this Directive, the provisions of the Regulation on the Principles for Transfer between Associate Degree and Bachelor's Degree Programs, Double Major, Minor </w:t>
      </w:r>
      <w:r>
        <w:lastRenderedPageBreak/>
        <w:t>and Inter-Institutional Credit Transfer in Higher Education Institutions, the Antalya Bilim University Regulation on Associate Degree and Bachelor's Degree Education, Instruction and Examination, and other relevant legislation shall apply.</w:t>
      </w:r>
    </w:p>
    <w:p w:rsidR="0019789D" w:rsidRDefault="005862FE">
      <w:pPr>
        <w:keepNext/>
        <w:spacing w:before="120" w:after="0"/>
      </w:pPr>
      <w:r>
        <w:rPr>
          <w:b/>
        </w:rPr>
        <w:t>Repeal</w:t>
      </w:r>
    </w:p>
    <w:p w:rsidR="0019789D" w:rsidRDefault="005862FE">
      <w:pPr>
        <w:jc w:val="both"/>
      </w:pPr>
      <w:r w:rsidRPr="00091C00">
        <w:rPr>
          <w:b/>
        </w:rPr>
        <w:t>ARTICLE 17</w:t>
      </w:r>
      <w:r>
        <w:t xml:space="preserve">- (1) As of the effective date of this Directive, the Antalya Bilim University Double Major and Minor Directive adopted by Senate decision dated </w:t>
      </w:r>
      <w:r w:rsidR="006E01BD">
        <w:t>8.12.2023</w:t>
      </w:r>
      <w:r>
        <w:t xml:space="preserve"> and numbered </w:t>
      </w:r>
      <w:r w:rsidR="006E01BD">
        <w:t>17</w:t>
      </w:r>
      <w:r>
        <w:t xml:space="preserve"> is hereby repealed.</w:t>
      </w:r>
    </w:p>
    <w:p w:rsidR="0019789D" w:rsidRDefault="005862FE">
      <w:pPr>
        <w:keepNext/>
        <w:spacing w:before="120" w:after="0"/>
      </w:pPr>
      <w:r>
        <w:rPr>
          <w:b/>
        </w:rPr>
        <w:t>Effective date</w:t>
      </w:r>
    </w:p>
    <w:p w:rsidR="0019789D" w:rsidRDefault="005862FE">
      <w:pPr>
        <w:jc w:val="both"/>
      </w:pPr>
      <w:r w:rsidRPr="00091C00">
        <w:rPr>
          <w:b/>
        </w:rPr>
        <w:t>ARTICLE 18</w:t>
      </w:r>
      <w:r>
        <w:t>- (1) This Directive shall enter into force upon its adoption by the Senate of Antalya Bilim University.</w:t>
      </w:r>
    </w:p>
    <w:p w:rsidR="0019789D" w:rsidRDefault="005862FE">
      <w:pPr>
        <w:keepNext/>
        <w:spacing w:before="120" w:after="0"/>
      </w:pPr>
      <w:r>
        <w:rPr>
          <w:b/>
        </w:rPr>
        <w:t>Execution</w:t>
      </w:r>
    </w:p>
    <w:p w:rsidR="0019789D" w:rsidRDefault="005862FE">
      <w:pPr>
        <w:jc w:val="both"/>
      </w:pPr>
      <w:r w:rsidRPr="00091C00">
        <w:rPr>
          <w:b/>
        </w:rPr>
        <w:t>ARTICLE 19</w:t>
      </w:r>
      <w:r>
        <w:t>- (1) The provisions of this Directive shall be executed by the Rector of Antalya Bilim University.</w:t>
      </w:r>
    </w:p>
    <w:p w:rsidR="0019789D" w:rsidRDefault="005862FE">
      <w:pPr>
        <w:keepNext/>
        <w:spacing w:before="120" w:after="0"/>
      </w:pPr>
      <w:r>
        <w:rPr>
          <w:b/>
        </w:rPr>
        <w:t>Adaptation</w:t>
      </w:r>
    </w:p>
    <w:p w:rsidR="0019789D" w:rsidRDefault="005862FE">
      <w:pPr>
        <w:jc w:val="both"/>
      </w:pPr>
      <w:r w:rsidRPr="00091C00">
        <w:rPr>
          <w:b/>
        </w:rPr>
        <w:t>PROVISIONAL ARTICLE 1</w:t>
      </w:r>
      <w:r>
        <w:t xml:space="preserve">- (1) </w:t>
      </w:r>
      <w:r w:rsidR="009E49FC">
        <w:t>Course adjustments</w:t>
      </w:r>
      <w:r>
        <w:t xml:space="preserve"> of </w:t>
      </w:r>
      <w:r w:rsidR="009E49FC">
        <w:t xml:space="preserve">the </w:t>
      </w:r>
      <w:bookmarkStart w:id="0" w:name="_GoBack"/>
      <w:bookmarkEnd w:id="0"/>
      <w:r>
        <w:t>students who registered in Double Major and Minor Programs before the 2018-2019 academic year shall be carried out pursuant to the provisions of this Directive, and such students shall continue their studies in accordance with the principles set out in the provisions of this Directive.</w:t>
      </w:r>
    </w:p>
    <w:sectPr w:rsidR="0019789D"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CCC" w:rsidRDefault="00984CCC">
      <w:pPr>
        <w:spacing w:after="0"/>
      </w:pPr>
      <w:r>
        <w:separator/>
      </w:r>
    </w:p>
  </w:endnote>
  <w:endnote w:type="continuationSeparator" w:id="0">
    <w:p w:rsidR="00984CCC" w:rsidRDefault="00984C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89D" w:rsidRDefault="005862FE">
    <w:pPr>
      <w:pStyle w:val="AltBilgi"/>
      <w:jc w:val="center"/>
    </w:pPr>
    <w:r>
      <w:fldChar w:fldCharType="begin"/>
    </w:r>
    <w:r>
      <w:instrText>PAGE</w:instrText>
    </w:r>
    <w:r>
      <w:fldChar w:fldCharType="separate"/>
    </w:r>
    <w:r w:rsidR="009E49FC">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CCC" w:rsidRDefault="00984CCC">
      <w:pPr>
        <w:spacing w:after="0"/>
      </w:pPr>
      <w:r>
        <w:separator/>
      </w:r>
    </w:p>
  </w:footnote>
  <w:footnote w:type="continuationSeparator" w:id="0">
    <w:p w:rsidR="00984CCC" w:rsidRDefault="00984CC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25FA"/>
    <w:rsid w:val="00034616"/>
    <w:rsid w:val="0006063C"/>
    <w:rsid w:val="00091C00"/>
    <w:rsid w:val="0015074B"/>
    <w:rsid w:val="0019789D"/>
    <w:rsid w:val="0029639D"/>
    <w:rsid w:val="002D0756"/>
    <w:rsid w:val="00326F90"/>
    <w:rsid w:val="005862FE"/>
    <w:rsid w:val="005C07B6"/>
    <w:rsid w:val="006E01BD"/>
    <w:rsid w:val="00984CCC"/>
    <w:rsid w:val="009E49FC"/>
    <w:rsid w:val="00A81ACC"/>
    <w:rsid w:val="00AA1D8D"/>
    <w:rsid w:val="00B47730"/>
    <w:rsid w:val="00CB0664"/>
    <w:rsid w:val="00F01CCF"/>
    <w:rsid w:val="00F42E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86A8C7"/>
  <w14:defaultImageDpi w14:val="300"/>
  <w15:docId w15:val="{F503CDF0-F51E-4DDF-B1E7-60676BC4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240" w:lineRule="auto"/>
    </w:pPr>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37F7D-B027-473A-AC76-F59D2E48F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3401</Words>
  <Characters>19390</Characters>
  <Application>Microsoft Office Word</Application>
  <DocSecurity>0</DocSecurity>
  <Lines>161</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Hülya ŞİMGA</cp:lastModifiedBy>
  <cp:revision>4</cp:revision>
  <dcterms:created xsi:type="dcterms:W3CDTF">2026-07-17T12:12:00Z</dcterms:created>
  <dcterms:modified xsi:type="dcterms:W3CDTF">2026-07-17T13:32:00Z</dcterms:modified>
  <cp:category/>
</cp:coreProperties>
</file>