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69218" w14:textId="6224EF05" w:rsidR="0008646F" w:rsidRDefault="00A02BF9" w:rsidP="00841880">
      <w:pPr>
        <w:spacing w:after="0" w:line="276" w:lineRule="auto"/>
        <w:ind w:right="8"/>
        <w:jc w:val="center"/>
        <w:rPr>
          <w:rFonts w:ascii="Times New Roman" w:hAnsi="Times New Roman" w:cs="Times New Roman"/>
          <w:b/>
          <w:szCs w:val="24"/>
        </w:rPr>
      </w:pPr>
      <w:r>
        <w:object w:dxaOrig="10965" w:dyaOrig="2430" w14:anchorId="290C4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3.75pt;height:100.5pt" o:ole="">
            <v:imagedata r:id="rId7" o:title=""/>
          </v:shape>
          <o:OLEObject Type="Embed" ProgID="Visio.Drawing.15" ShapeID="_x0000_i1046" DrawAspect="Content" ObjectID="_1605353188" r:id="rId8"/>
        </w:object>
      </w:r>
    </w:p>
    <w:p w14:paraId="0093A798" w14:textId="77777777" w:rsidR="0008646F" w:rsidRDefault="0008646F" w:rsidP="00841880">
      <w:pPr>
        <w:spacing w:after="0" w:line="276" w:lineRule="auto"/>
        <w:ind w:right="8"/>
        <w:jc w:val="center"/>
        <w:rPr>
          <w:rFonts w:ascii="Times New Roman" w:hAnsi="Times New Roman" w:cs="Times New Roman"/>
          <w:b/>
          <w:szCs w:val="24"/>
        </w:rPr>
      </w:pPr>
    </w:p>
    <w:p w14:paraId="7C6675FC" w14:textId="7EE86423" w:rsidR="00841880" w:rsidRDefault="00841880" w:rsidP="00841880">
      <w:pPr>
        <w:spacing w:after="0" w:line="276" w:lineRule="auto"/>
        <w:ind w:right="8"/>
        <w:jc w:val="center"/>
        <w:rPr>
          <w:rFonts w:ascii="Times New Roman" w:hAnsi="Times New Roman" w:cs="Times New Roman"/>
          <w:szCs w:val="24"/>
        </w:rPr>
      </w:pPr>
      <w:r w:rsidRPr="00CE4128">
        <w:rPr>
          <w:rFonts w:ascii="Times New Roman" w:hAnsi="Times New Roman" w:cs="Times New Roman"/>
          <w:b/>
          <w:szCs w:val="24"/>
        </w:rPr>
        <w:t>ANTALYA BİLİM ÜNİVERSİTESİ</w:t>
      </w:r>
    </w:p>
    <w:p w14:paraId="01C92DAD" w14:textId="77777777" w:rsidR="00841880" w:rsidRPr="00CE4128" w:rsidRDefault="00841880" w:rsidP="00841880">
      <w:pPr>
        <w:spacing w:after="0" w:line="276" w:lineRule="auto"/>
        <w:ind w:right="8"/>
        <w:jc w:val="center"/>
        <w:rPr>
          <w:rFonts w:ascii="Times New Roman" w:hAnsi="Times New Roman" w:cs="Times New Roman"/>
          <w:szCs w:val="24"/>
        </w:rPr>
      </w:pPr>
      <w:r w:rsidRPr="00CE4128">
        <w:rPr>
          <w:rFonts w:ascii="Times New Roman" w:hAnsi="Times New Roman" w:cs="Times New Roman"/>
          <w:b/>
          <w:szCs w:val="24"/>
        </w:rPr>
        <w:t>BURS ve FİNANSAL DESTEK YÖNERGESİ</w:t>
      </w:r>
    </w:p>
    <w:p w14:paraId="1DE9F355" w14:textId="77777777" w:rsidR="00841880" w:rsidRPr="00CE4128" w:rsidRDefault="00841880" w:rsidP="00841880">
      <w:pPr>
        <w:spacing w:after="0" w:line="276" w:lineRule="auto"/>
        <w:ind w:left="0" w:right="0" w:firstLine="0"/>
        <w:jc w:val="center"/>
        <w:rPr>
          <w:rFonts w:ascii="Times New Roman" w:hAnsi="Times New Roman" w:cs="Times New Roman"/>
          <w:szCs w:val="24"/>
        </w:rPr>
      </w:pPr>
    </w:p>
    <w:p w14:paraId="3328C12C" w14:textId="77777777" w:rsidR="00841880" w:rsidRDefault="00841880" w:rsidP="00841880">
      <w:pPr>
        <w:spacing w:after="0" w:line="276" w:lineRule="auto"/>
        <w:ind w:right="5"/>
        <w:jc w:val="center"/>
        <w:rPr>
          <w:rFonts w:ascii="Times New Roman" w:hAnsi="Times New Roman" w:cs="Times New Roman"/>
          <w:szCs w:val="24"/>
        </w:rPr>
      </w:pPr>
      <w:r w:rsidRPr="00CE4128">
        <w:rPr>
          <w:rFonts w:ascii="Times New Roman" w:hAnsi="Times New Roman" w:cs="Times New Roman"/>
          <w:b/>
          <w:szCs w:val="24"/>
        </w:rPr>
        <w:t>BİRİNCİ BÖLÜM</w:t>
      </w:r>
    </w:p>
    <w:p w14:paraId="3D8795CB" w14:textId="77777777" w:rsidR="00841880" w:rsidRDefault="00841880" w:rsidP="00841880">
      <w:pPr>
        <w:spacing w:after="0" w:line="276" w:lineRule="auto"/>
        <w:ind w:right="5"/>
        <w:jc w:val="center"/>
        <w:rPr>
          <w:rFonts w:ascii="Times New Roman" w:hAnsi="Times New Roman" w:cs="Times New Roman"/>
          <w:b/>
          <w:szCs w:val="24"/>
        </w:rPr>
      </w:pPr>
    </w:p>
    <w:p w14:paraId="158A5A4D" w14:textId="77777777" w:rsidR="00841880" w:rsidRDefault="00841880" w:rsidP="00841880">
      <w:pPr>
        <w:spacing w:after="0" w:line="276" w:lineRule="auto"/>
        <w:ind w:right="5"/>
        <w:jc w:val="center"/>
        <w:rPr>
          <w:rFonts w:ascii="Times New Roman" w:hAnsi="Times New Roman" w:cs="Times New Roman"/>
          <w:szCs w:val="24"/>
        </w:rPr>
      </w:pPr>
      <w:r w:rsidRPr="00CE4128">
        <w:rPr>
          <w:rFonts w:ascii="Times New Roman" w:hAnsi="Times New Roman" w:cs="Times New Roman"/>
          <w:b/>
          <w:szCs w:val="24"/>
        </w:rPr>
        <w:t>Amaç, Kapsam, Dayanak ve Tanımlar</w:t>
      </w:r>
    </w:p>
    <w:p w14:paraId="77B6EF5F" w14:textId="77777777" w:rsidR="00841880" w:rsidRDefault="00841880" w:rsidP="00841880">
      <w:pPr>
        <w:spacing w:after="0" w:line="360" w:lineRule="auto"/>
        <w:ind w:left="0" w:right="0" w:firstLine="0"/>
        <w:rPr>
          <w:rFonts w:ascii="Times New Roman" w:hAnsi="Times New Roman" w:cs="Times New Roman"/>
          <w:szCs w:val="24"/>
        </w:rPr>
      </w:pPr>
    </w:p>
    <w:p w14:paraId="400A0094" w14:textId="77777777" w:rsidR="00841880" w:rsidRPr="00A73321" w:rsidRDefault="00841880" w:rsidP="00841880">
      <w:pPr>
        <w:spacing w:after="0" w:line="360" w:lineRule="auto"/>
        <w:ind w:left="0" w:right="0" w:firstLine="0"/>
        <w:rPr>
          <w:rFonts w:ascii="Times New Roman" w:hAnsi="Times New Roman" w:cs="Times New Roman"/>
          <w:b/>
          <w:szCs w:val="24"/>
        </w:rPr>
      </w:pPr>
      <w:r w:rsidRPr="00A73321">
        <w:rPr>
          <w:rFonts w:ascii="Times New Roman" w:hAnsi="Times New Roman" w:cs="Times New Roman"/>
          <w:b/>
          <w:szCs w:val="24"/>
        </w:rPr>
        <w:t xml:space="preserve">Amaç  </w:t>
      </w:r>
    </w:p>
    <w:p w14:paraId="5AC50B5A" w14:textId="77777777" w:rsidR="00841880"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 </w:t>
      </w:r>
    </w:p>
    <w:p w14:paraId="54515083" w14:textId="77777777" w:rsidR="00841880" w:rsidRPr="00CE4128" w:rsidRDefault="00841880" w:rsidP="00841880">
      <w:pPr>
        <w:pStyle w:val="ListParagraph"/>
        <w:numPr>
          <w:ilvl w:val="0"/>
          <w:numId w:val="14"/>
        </w:numPr>
        <w:spacing w:after="0" w:line="360" w:lineRule="auto"/>
        <w:ind w:left="426" w:right="0"/>
        <w:rPr>
          <w:rFonts w:ascii="Times New Roman" w:hAnsi="Times New Roman" w:cs="Times New Roman"/>
          <w:szCs w:val="24"/>
        </w:rPr>
      </w:pPr>
      <w:r w:rsidRPr="00CE4128">
        <w:rPr>
          <w:rFonts w:ascii="Times New Roman" w:hAnsi="Times New Roman" w:cs="Times New Roman"/>
          <w:szCs w:val="24"/>
        </w:rPr>
        <w:t xml:space="preserve">Bu yönergenin amacı, Antalya Bilim Üniversitesi’ne üstün nitelikte öğrenci kazandırmak, üniversitemize kayıt yaptıran öğrencileri daha fazla çalışmaya teşvik etmek, başarılı öğrencileri ödüllendirmek ve başarı oranı düşük öğrenciyi özendirmek üzere sağlanacak değişik türde burslara ve finansal desteğe ilişkin esasları belirlemek amacıyla hazırlanmıştır. </w:t>
      </w:r>
    </w:p>
    <w:p w14:paraId="4E8AA31B" w14:textId="77777777" w:rsidR="00841880" w:rsidRPr="00CE4128" w:rsidRDefault="00841880" w:rsidP="00841880">
      <w:pPr>
        <w:spacing w:after="0" w:line="360" w:lineRule="auto"/>
        <w:ind w:left="0" w:right="0" w:firstLine="0"/>
        <w:rPr>
          <w:rFonts w:ascii="Times New Roman" w:hAnsi="Times New Roman" w:cs="Times New Roman"/>
          <w:szCs w:val="24"/>
        </w:rPr>
      </w:pPr>
    </w:p>
    <w:p w14:paraId="37A023C4"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 xml:space="preserve">Kapsam </w:t>
      </w:r>
      <w:r w:rsidRPr="00CE4128">
        <w:rPr>
          <w:rFonts w:ascii="Times New Roman" w:hAnsi="Times New Roman" w:cs="Times New Roman"/>
          <w:b w:val="0"/>
          <w:szCs w:val="24"/>
        </w:rPr>
        <w:t xml:space="preserve"> </w:t>
      </w:r>
    </w:p>
    <w:p w14:paraId="1588F1B2"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2 </w:t>
      </w:r>
    </w:p>
    <w:p w14:paraId="41ACE4D3" w14:textId="77777777" w:rsidR="00841880" w:rsidRPr="00CE4128" w:rsidRDefault="00841880" w:rsidP="00841880">
      <w:pPr>
        <w:pStyle w:val="ListParagraph"/>
        <w:numPr>
          <w:ilvl w:val="0"/>
          <w:numId w:val="16"/>
        </w:numPr>
        <w:spacing w:after="0" w:line="360" w:lineRule="auto"/>
        <w:ind w:left="426" w:right="0"/>
        <w:rPr>
          <w:rFonts w:ascii="Times New Roman" w:hAnsi="Times New Roman" w:cs="Times New Roman"/>
          <w:szCs w:val="24"/>
        </w:rPr>
      </w:pPr>
      <w:r w:rsidRPr="00CE4128">
        <w:rPr>
          <w:rFonts w:ascii="Times New Roman" w:hAnsi="Times New Roman" w:cs="Times New Roman"/>
          <w:szCs w:val="24"/>
        </w:rPr>
        <w:t xml:space="preserve">Bu Yönerge, Antalya Bilim Üniversitesi’nin hazırlık sınıfı ve lisans programlarında öğrenim gören öğrencilerin yönergede düzenlenen burslar ve finansal desteği kazanmaları ve kaybetmelerine ilişkin usul ve esasları düzenler.  </w:t>
      </w:r>
    </w:p>
    <w:p w14:paraId="20D33E1B"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63026846" w14:textId="77777777" w:rsidR="00841880"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szCs w:val="24"/>
        </w:rPr>
        <w:t xml:space="preserve">Dayanak </w:t>
      </w:r>
    </w:p>
    <w:p w14:paraId="6E6736CB"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b w:val="0"/>
          <w:szCs w:val="24"/>
        </w:rPr>
        <w:t xml:space="preserve"> </w:t>
      </w:r>
      <w:r>
        <w:rPr>
          <w:rFonts w:ascii="Times New Roman" w:hAnsi="Times New Roman" w:cs="Times New Roman"/>
          <w:szCs w:val="24"/>
        </w:rPr>
        <w:t>MADDE</w:t>
      </w:r>
      <w:r w:rsidRPr="00CE4128">
        <w:rPr>
          <w:rFonts w:ascii="Times New Roman" w:hAnsi="Times New Roman" w:cs="Times New Roman"/>
          <w:szCs w:val="24"/>
        </w:rPr>
        <w:t xml:space="preserve"> 3 </w:t>
      </w:r>
    </w:p>
    <w:p w14:paraId="08AE0322" w14:textId="77777777" w:rsidR="00841880" w:rsidRPr="00CE4128" w:rsidRDefault="00841880" w:rsidP="00841880">
      <w:pPr>
        <w:pStyle w:val="ListParagraph"/>
        <w:numPr>
          <w:ilvl w:val="0"/>
          <w:numId w:val="15"/>
        </w:numPr>
        <w:spacing w:after="0" w:line="360" w:lineRule="auto"/>
        <w:ind w:left="426" w:right="0"/>
        <w:rPr>
          <w:rFonts w:ascii="Times New Roman" w:hAnsi="Times New Roman" w:cs="Times New Roman"/>
          <w:szCs w:val="24"/>
        </w:rPr>
      </w:pPr>
      <w:r w:rsidRPr="00CE4128">
        <w:rPr>
          <w:rFonts w:ascii="Times New Roman" w:hAnsi="Times New Roman" w:cs="Times New Roman"/>
          <w:szCs w:val="24"/>
        </w:rPr>
        <w:t xml:space="preserve">Bu yönerge 2547 sayılı Yükseköğretim Kanunu, Vakıf Yükseköğretim Kurumları Yönetmeliği ve Antalya Bilim Üniversitesi Ana Yönetmeliği esas alınarak düzenlenmiştir.  </w:t>
      </w:r>
    </w:p>
    <w:p w14:paraId="16BAECB8"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lastRenderedPageBreak/>
        <w:t xml:space="preserve"> </w:t>
      </w:r>
    </w:p>
    <w:p w14:paraId="1C181F9E" w14:textId="77777777" w:rsidR="00841880"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szCs w:val="24"/>
        </w:rPr>
        <w:t xml:space="preserve">Tanımlar </w:t>
      </w:r>
    </w:p>
    <w:p w14:paraId="6481C2E5"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b w:val="0"/>
          <w:szCs w:val="24"/>
        </w:rPr>
        <w:t xml:space="preserve"> </w:t>
      </w:r>
      <w:r>
        <w:rPr>
          <w:rFonts w:ascii="Times New Roman" w:hAnsi="Times New Roman" w:cs="Times New Roman"/>
          <w:szCs w:val="24"/>
        </w:rPr>
        <w:t>MADDE</w:t>
      </w:r>
      <w:r w:rsidRPr="00CE4128">
        <w:rPr>
          <w:rFonts w:ascii="Times New Roman" w:hAnsi="Times New Roman" w:cs="Times New Roman"/>
          <w:szCs w:val="24"/>
        </w:rPr>
        <w:t xml:space="preserve"> 4  </w:t>
      </w:r>
    </w:p>
    <w:p w14:paraId="611EA481" w14:textId="77777777" w:rsidR="00841880" w:rsidRDefault="00841880" w:rsidP="00841880">
      <w:pPr>
        <w:pStyle w:val="ListParagraph"/>
        <w:numPr>
          <w:ilvl w:val="0"/>
          <w:numId w:val="17"/>
        </w:numPr>
        <w:spacing w:after="0" w:line="360" w:lineRule="auto"/>
        <w:ind w:left="426" w:right="0"/>
        <w:rPr>
          <w:rFonts w:ascii="Times New Roman" w:hAnsi="Times New Roman" w:cs="Times New Roman"/>
          <w:szCs w:val="24"/>
        </w:rPr>
      </w:pPr>
      <w:r w:rsidRPr="00CE4128">
        <w:rPr>
          <w:rFonts w:ascii="Times New Roman" w:hAnsi="Times New Roman" w:cs="Times New Roman"/>
          <w:szCs w:val="24"/>
        </w:rPr>
        <w:t xml:space="preserve">Bu yönergede geçen; </w:t>
      </w:r>
    </w:p>
    <w:p w14:paraId="6F99D67B"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Öğrenim Ücreti:  Senato tarafından onaylanan bir akademik yıla ait tam ücreti,</w:t>
      </w:r>
    </w:p>
    <w:p w14:paraId="7BC622EB"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Burs: Bu yönerge ile düz</w:t>
      </w:r>
      <w:bookmarkStart w:id="0" w:name="_GoBack"/>
      <w:bookmarkEnd w:id="0"/>
      <w:r w:rsidRPr="00CE4128">
        <w:rPr>
          <w:rFonts w:ascii="Times New Roman" w:hAnsi="Times New Roman" w:cs="Times New Roman"/>
          <w:szCs w:val="24"/>
        </w:rPr>
        <w:t xml:space="preserve">enlenen esaslara göre verilen ve yararlanan öğrenciye herhangi bir yükümlülük getirmeyen eğitim ücretinden indirimi,  </w:t>
      </w:r>
    </w:p>
    <w:p w14:paraId="7B36837C"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Finansal Destek: Öğrencilere karşılıksız olarak verilecek nakit veya eğitim ücreti indirimini  </w:t>
      </w:r>
    </w:p>
    <w:p w14:paraId="755F1E76"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Öğrenim bursu: ÖSYM kılavuzunda yer alan burslu programlara yerleşen öğrencilere verilecek indirimini </w:t>
      </w:r>
    </w:p>
    <w:p w14:paraId="5D207CCB"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Derece Bursu: Öğrencilerin LYS sıralamalarına göre üniversite senatosunun belirlemiş olduğu indirimi </w:t>
      </w:r>
    </w:p>
    <w:p w14:paraId="42604F30"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Başarı bursu: Öğrencilerin birinci yarıyıl sonu itibarı ile ortaya çıkan genel not ortalamasına göre verilen eğitim ücreti indirimi bursunu, </w:t>
      </w:r>
    </w:p>
    <w:p w14:paraId="03CABD4E"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Burs/Finansal Destek Komisyonu: Öğrencilerin burs ve finansal destek başvurularını değerlendiren komisyonu,  </w:t>
      </w:r>
    </w:p>
    <w:p w14:paraId="13CD1D26"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Genel Not Ortalaması (GNO): Öğrencinin genel not ortalamasını,  </w:t>
      </w:r>
    </w:p>
    <w:p w14:paraId="3EE3FD0B"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LYS: ÖSYM tarafından yapılan Lisans Yerleştirme Sınavını,  </w:t>
      </w:r>
    </w:p>
    <w:p w14:paraId="4B6F585A"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Merkezi Giriş Sınavı: ÖSYM tarafından yapılan Türkiye geneli Üniversite Giriş Sınavını,  </w:t>
      </w:r>
    </w:p>
    <w:p w14:paraId="099D47DF"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Mütevelli Heyet: Antalya Bilim Üniversitesi Mütevelli Heyeti’ni,  </w:t>
      </w:r>
    </w:p>
    <w:p w14:paraId="71DADAF3"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Öğrenci: Antalya Bilim Üniversitesi’nde kayıtlı öğrenciyi,  </w:t>
      </w:r>
    </w:p>
    <w:p w14:paraId="740E8B2B"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ÖSYM: Ölçme, Seçme ve Yerleştirme Merkezini,  </w:t>
      </w:r>
    </w:p>
    <w:p w14:paraId="6CFDEA3A"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Rektör: Antalya Bilim Üniversitesi Rektörü’nü,  </w:t>
      </w:r>
    </w:p>
    <w:p w14:paraId="640FABC7" w14:textId="77777777" w:rsidR="00841880"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Senato: Antalya Bilim Üniversitesi Senatosu’nu,  </w:t>
      </w:r>
    </w:p>
    <w:p w14:paraId="483DE31C" w14:textId="77777777" w:rsidR="00841880" w:rsidRPr="00CE4128" w:rsidRDefault="00841880" w:rsidP="00841880">
      <w:pPr>
        <w:pStyle w:val="ListParagraph"/>
        <w:numPr>
          <w:ilvl w:val="0"/>
          <w:numId w:val="18"/>
        </w:numPr>
        <w:spacing w:after="0" w:line="360" w:lineRule="auto"/>
        <w:ind w:right="0"/>
        <w:rPr>
          <w:rFonts w:ascii="Times New Roman" w:hAnsi="Times New Roman" w:cs="Times New Roman"/>
          <w:szCs w:val="24"/>
        </w:rPr>
      </w:pPr>
      <w:r w:rsidRPr="00CE4128">
        <w:rPr>
          <w:rFonts w:ascii="Times New Roman" w:hAnsi="Times New Roman" w:cs="Times New Roman"/>
          <w:szCs w:val="24"/>
        </w:rPr>
        <w:t xml:space="preserve">Üniversite: Antalya Bilim Üniversitesi’ni,  ifade eder.  </w:t>
      </w:r>
    </w:p>
    <w:p w14:paraId="093E7FA5"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17342B92" w14:textId="77777777" w:rsidR="006B5C34" w:rsidRDefault="006B5C34" w:rsidP="00841880">
      <w:pPr>
        <w:spacing w:after="0" w:line="360" w:lineRule="auto"/>
        <w:ind w:left="0" w:right="0" w:firstLine="0"/>
        <w:jc w:val="center"/>
        <w:rPr>
          <w:rFonts w:ascii="Times New Roman" w:hAnsi="Times New Roman" w:cs="Times New Roman"/>
          <w:b/>
          <w:szCs w:val="24"/>
        </w:rPr>
      </w:pPr>
    </w:p>
    <w:p w14:paraId="199CA6B6" w14:textId="77777777" w:rsidR="006B5C34" w:rsidRDefault="006B5C34" w:rsidP="00841880">
      <w:pPr>
        <w:spacing w:after="0" w:line="360" w:lineRule="auto"/>
        <w:ind w:left="0" w:right="0" w:firstLine="0"/>
        <w:jc w:val="center"/>
        <w:rPr>
          <w:rFonts w:ascii="Times New Roman" w:hAnsi="Times New Roman" w:cs="Times New Roman"/>
          <w:b/>
          <w:szCs w:val="24"/>
        </w:rPr>
      </w:pPr>
    </w:p>
    <w:p w14:paraId="792745DF" w14:textId="77777777" w:rsidR="006B5C34" w:rsidRDefault="006B5C34" w:rsidP="00841880">
      <w:pPr>
        <w:spacing w:after="0" w:line="360" w:lineRule="auto"/>
        <w:ind w:left="0" w:right="0" w:firstLine="0"/>
        <w:jc w:val="center"/>
        <w:rPr>
          <w:rFonts w:ascii="Times New Roman" w:hAnsi="Times New Roman" w:cs="Times New Roman"/>
          <w:b/>
          <w:szCs w:val="24"/>
        </w:rPr>
      </w:pPr>
    </w:p>
    <w:p w14:paraId="3DB38195" w14:textId="5C77C0AB" w:rsidR="00841880" w:rsidRDefault="00841880" w:rsidP="00841880">
      <w:pPr>
        <w:spacing w:after="0" w:line="360" w:lineRule="auto"/>
        <w:ind w:left="0" w:right="0" w:firstLine="0"/>
        <w:jc w:val="center"/>
        <w:rPr>
          <w:rFonts w:ascii="Times New Roman" w:hAnsi="Times New Roman" w:cs="Times New Roman"/>
          <w:b/>
          <w:szCs w:val="24"/>
        </w:rPr>
      </w:pPr>
      <w:r w:rsidRPr="00CE4128">
        <w:rPr>
          <w:rFonts w:ascii="Times New Roman" w:hAnsi="Times New Roman" w:cs="Times New Roman"/>
          <w:b/>
          <w:szCs w:val="24"/>
        </w:rPr>
        <w:t>İKİNCİ BÖLÜM</w:t>
      </w:r>
    </w:p>
    <w:p w14:paraId="2A7F0427" w14:textId="77777777" w:rsidR="00841880" w:rsidRPr="00CE4128" w:rsidRDefault="00841880" w:rsidP="00841880">
      <w:pPr>
        <w:spacing w:after="0" w:line="360" w:lineRule="auto"/>
        <w:ind w:right="5"/>
        <w:jc w:val="center"/>
        <w:rPr>
          <w:rFonts w:ascii="Times New Roman" w:hAnsi="Times New Roman" w:cs="Times New Roman"/>
          <w:szCs w:val="24"/>
        </w:rPr>
      </w:pPr>
      <w:r w:rsidRPr="00CE4128">
        <w:rPr>
          <w:rFonts w:ascii="Times New Roman" w:hAnsi="Times New Roman" w:cs="Times New Roman"/>
          <w:b/>
          <w:szCs w:val="24"/>
        </w:rPr>
        <w:t>Genel Şartlar ve Komisyon</w:t>
      </w:r>
    </w:p>
    <w:p w14:paraId="65CF0988" w14:textId="77777777" w:rsidR="00841880" w:rsidRDefault="00841880" w:rsidP="00841880">
      <w:pPr>
        <w:pStyle w:val="Heading1"/>
        <w:spacing w:after="0" w:line="360" w:lineRule="auto"/>
        <w:ind w:left="-5" w:right="7247"/>
        <w:jc w:val="both"/>
        <w:rPr>
          <w:rFonts w:ascii="Times New Roman" w:hAnsi="Times New Roman" w:cs="Times New Roman"/>
          <w:b w:val="0"/>
          <w:szCs w:val="24"/>
        </w:rPr>
      </w:pPr>
      <w:r w:rsidRPr="00CE4128">
        <w:rPr>
          <w:rFonts w:ascii="Times New Roman" w:hAnsi="Times New Roman" w:cs="Times New Roman"/>
          <w:szCs w:val="24"/>
        </w:rPr>
        <w:t xml:space="preserve">Genel Şartlar </w:t>
      </w:r>
      <w:r w:rsidRPr="00CE4128">
        <w:rPr>
          <w:rFonts w:ascii="Times New Roman" w:hAnsi="Times New Roman" w:cs="Times New Roman"/>
          <w:b w:val="0"/>
          <w:szCs w:val="24"/>
        </w:rPr>
        <w:t xml:space="preserve"> </w:t>
      </w:r>
    </w:p>
    <w:p w14:paraId="52AD9D8B" w14:textId="77777777" w:rsidR="00841880" w:rsidRDefault="00841880" w:rsidP="00841880">
      <w:pPr>
        <w:pStyle w:val="Heading1"/>
        <w:spacing w:after="0" w:line="360" w:lineRule="auto"/>
        <w:ind w:left="-5" w:right="7247"/>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5  </w:t>
      </w:r>
    </w:p>
    <w:p w14:paraId="6981AFFD" w14:textId="7777777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Burslardan ve finansal destekten üniversitemizde öğrenim görmeye devam eden öğrenciler yara</w:t>
      </w:r>
      <w:r w:rsidR="00687777">
        <w:rPr>
          <w:rFonts w:ascii="Times New Roman" w:hAnsi="Times New Roman" w:cs="Times New Roman"/>
          <w:szCs w:val="24"/>
        </w:rPr>
        <w:t>r</w:t>
      </w:r>
      <w:r w:rsidRPr="00A76CD5">
        <w:rPr>
          <w:rFonts w:ascii="Times New Roman" w:hAnsi="Times New Roman" w:cs="Times New Roman"/>
          <w:szCs w:val="24"/>
        </w:rPr>
        <w:t xml:space="preserve">lanabilir.  </w:t>
      </w:r>
    </w:p>
    <w:p w14:paraId="2F497C97" w14:textId="7777777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Kayıt dondurma,  bir veya daha fazla yarıyılı içeren raporlu olma veya herhangi bir nedenle izinli olma durumlarında öğrencinin burs ve finansal destek hakları saklı olmak kaydıyla bursları ve finansal destekleri askıya alınır ve tekrar öğrenime başlayınca bursları devam eder. Bu süre burs ve finansal destekler verilme süresine dâhil edilmez.  </w:t>
      </w:r>
    </w:p>
    <w:p w14:paraId="313D741D" w14:textId="7777777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Tüm burslar ve finansal destekler, öğrencinin başka bir yükseköğretim kurumuna geçiş yaptığı veya öğrenciliği sona erdiği tarih itibariyle kesilir.  </w:t>
      </w:r>
    </w:p>
    <w:p w14:paraId="239EA85A" w14:textId="4A8EC190" w:rsidR="007E6847"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Yaz okulu ücreti, Üniversitemizin yapacağı diğer eğitim uygulamalarına ilişkin ücretler, beslenme, kitap, kültür faaliyetleri ve bunun gibi giderler burslara dâhil değildir. Öğrencinin yararlanma hakkına sahip olduğu burs ve finansal destek bu ücret ve giderlere uygulanmaz. </w:t>
      </w:r>
    </w:p>
    <w:p w14:paraId="1D9C4C69" w14:textId="18AD5A5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 Öğrencinin öğrenim ve derece bursları haricindeki burs ve finansal destekten yararlanabilmesi için akademik takvimde ilan edilen tarih aralığında dilekçe veya talep mektubu ile öğrenci işlerine başvuruda bulunması gerekir.  </w:t>
      </w:r>
    </w:p>
    <w:p w14:paraId="102C23C0" w14:textId="7777777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Komisyon, öğrenim ve derece bursları haricindeki burs ve finansal destekler ile ilgili özel koşullar belirleyebilir.  </w:t>
      </w:r>
    </w:p>
    <w:p w14:paraId="08643ACB" w14:textId="7777777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Öğrenim ve derece burslarının süresinin bitiminde öğrenciye senatonun kararı ile en fazla iki yarıyıl daha bursluluk ve/veya finansal destek hakkının devamı sağlanabilir.  </w:t>
      </w:r>
    </w:p>
    <w:p w14:paraId="08304083" w14:textId="77777777" w:rsidR="00841880" w:rsidRDefault="00841880" w:rsidP="00841880">
      <w:pPr>
        <w:pStyle w:val="ListParagraph"/>
        <w:numPr>
          <w:ilvl w:val="0"/>
          <w:numId w:val="1"/>
        </w:numPr>
        <w:ind w:left="284" w:hanging="284"/>
        <w:rPr>
          <w:rFonts w:ascii="Times New Roman" w:hAnsi="Times New Roman" w:cs="Times New Roman"/>
          <w:szCs w:val="24"/>
        </w:rPr>
      </w:pPr>
      <w:r w:rsidRPr="00A76CD5">
        <w:rPr>
          <w:rFonts w:ascii="Times New Roman" w:hAnsi="Times New Roman" w:cs="Times New Roman"/>
          <w:szCs w:val="24"/>
        </w:rPr>
        <w:t xml:space="preserve">Öğrencilere verilecek olan nakdi burs veya finansal destek ödemeleri bankacılık sistemi üzerinden yapılır. </w:t>
      </w:r>
    </w:p>
    <w:p w14:paraId="33A9491B" w14:textId="4046EC2D" w:rsidR="00A37EB3" w:rsidRPr="00A76CD5" w:rsidRDefault="00A37EB3" w:rsidP="00841880">
      <w:pPr>
        <w:pStyle w:val="ListParagraph"/>
        <w:numPr>
          <w:ilvl w:val="0"/>
          <w:numId w:val="1"/>
        </w:numPr>
        <w:ind w:left="284" w:hanging="284"/>
        <w:rPr>
          <w:rFonts w:ascii="Times New Roman" w:hAnsi="Times New Roman" w:cs="Times New Roman"/>
          <w:szCs w:val="24"/>
        </w:rPr>
      </w:pPr>
      <w:r>
        <w:rPr>
          <w:rFonts w:ascii="Times New Roman" w:hAnsi="Times New Roman" w:cs="Times New Roman"/>
          <w:szCs w:val="24"/>
        </w:rPr>
        <w:t>Öğrencinin birden fazla başlıkta bursluluğu kazanması durumunda sadece en yüksek burs uygulanır. Bursluluk durumu birbiri üzerine eklenmez.</w:t>
      </w:r>
    </w:p>
    <w:p w14:paraId="3E278EFF"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5C9B2217" w14:textId="77777777" w:rsidR="006B5C34" w:rsidRDefault="006B5C34" w:rsidP="00F32800">
      <w:pPr>
        <w:rPr>
          <w:rFonts w:ascii="Times New Roman" w:hAnsi="Times New Roman" w:cs="Times New Roman"/>
          <w:b/>
          <w:szCs w:val="24"/>
        </w:rPr>
      </w:pPr>
    </w:p>
    <w:p w14:paraId="0EA5A954" w14:textId="054FAC8C" w:rsidR="00841880" w:rsidRPr="00F32800" w:rsidRDefault="00F32800" w:rsidP="00F32800">
      <w:pPr>
        <w:rPr>
          <w:rFonts w:ascii="Times New Roman" w:hAnsi="Times New Roman" w:cs="Times New Roman"/>
          <w:b/>
          <w:szCs w:val="24"/>
        </w:rPr>
      </w:pPr>
      <w:r w:rsidRPr="00F32800">
        <w:rPr>
          <w:rFonts w:ascii="Times New Roman" w:hAnsi="Times New Roman" w:cs="Times New Roman"/>
          <w:b/>
          <w:szCs w:val="24"/>
        </w:rPr>
        <w:t xml:space="preserve">Burs ve Finansal Destek </w:t>
      </w:r>
      <w:r w:rsidR="00841880" w:rsidRPr="00F32800">
        <w:rPr>
          <w:rFonts w:ascii="Times New Roman" w:hAnsi="Times New Roman" w:cs="Times New Roman"/>
          <w:b/>
          <w:szCs w:val="24"/>
        </w:rPr>
        <w:t xml:space="preserve">Komisyonu  </w:t>
      </w:r>
    </w:p>
    <w:p w14:paraId="045DA315" w14:textId="77777777" w:rsidR="00841880"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6  </w:t>
      </w:r>
    </w:p>
    <w:p w14:paraId="17460C83" w14:textId="77777777" w:rsidR="00841880" w:rsidRDefault="00841880" w:rsidP="00841880">
      <w:pPr>
        <w:pStyle w:val="ListParagraph"/>
        <w:numPr>
          <w:ilvl w:val="0"/>
          <w:numId w:val="2"/>
        </w:numPr>
        <w:spacing w:after="0" w:line="360" w:lineRule="auto"/>
        <w:ind w:right="0" w:hanging="281"/>
        <w:rPr>
          <w:rFonts w:ascii="Times New Roman" w:hAnsi="Times New Roman" w:cs="Times New Roman"/>
          <w:szCs w:val="24"/>
        </w:rPr>
      </w:pPr>
      <w:r w:rsidRPr="00A76CD5">
        <w:rPr>
          <w:rFonts w:ascii="Times New Roman" w:hAnsi="Times New Roman" w:cs="Times New Roman"/>
          <w:szCs w:val="24"/>
        </w:rPr>
        <w:t xml:space="preserve">Burs/Finansal Destek Komisyonu, her yıl verilecek olan azami burs/finansal destek tutarlarını tespit etmek ile öğrencilerin öğrenim ve derece bursları haricindeki burs ve finansal destek taleplerini görüşüp neticelendirmek için Rektörün belirleyeceği temsilcisinin başkanlığında, yine Rektör tarafından görevlendirilen toplam 7 (yedi) üyeden oluşur. Üyeler, üniversitenin akademik ve/veya idari çalışanları arasından seçilir.  </w:t>
      </w:r>
    </w:p>
    <w:p w14:paraId="755AB3AF" w14:textId="77777777" w:rsidR="00841880" w:rsidRDefault="00841880" w:rsidP="00841880">
      <w:pPr>
        <w:pStyle w:val="ListParagraph"/>
        <w:numPr>
          <w:ilvl w:val="0"/>
          <w:numId w:val="2"/>
        </w:numPr>
        <w:spacing w:after="0" w:line="360" w:lineRule="auto"/>
        <w:ind w:right="0" w:hanging="281"/>
        <w:rPr>
          <w:rFonts w:ascii="Times New Roman" w:hAnsi="Times New Roman" w:cs="Times New Roman"/>
          <w:szCs w:val="24"/>
        </w:rPr>
      </w:pPr>
      <w:r w:rsidRPr="00A76CD5">
        <w:rPr>
          <w:rFonts w:ascii="Times New Roman" w:hAnsi="Times New Roman" w:cs="Times New Roman"/>
          <w:szCs w:val="24"/>
        </w:rPr>
        <w:t xml:space="preserve">Komisyon üyelerinin görev süresi üç yıldır. Süresi dolan üye tekrar atanabilir. Üyelerden istifa, emeklilik ya da nakil gibi sebeplerle komisyondan ayrılanların yerine kalan süreyi tamamlamak üzere Rektör tarafından yeni atama yapılır.  </w:t>
      </w:r>
    </w:p>
    <w:p w14:paraId="33AC4653" w14:textId="77777777" w:rsidR="00841880" w:rsidRDefault="00841880" w:rsidP="00841880">
      <w:pPr>
        <w:pStyle w:val="ListParagraph"/>
        <w:numPr>
          <w:ilvl w:val="0"/>
          <w:numId w:val="2"/>
        </w:numPr>
        <w:spacing w:after="0" w:line="360" w:lineRule="auto"/>
        <w:ind w:right="0" w:hanging="281"/>
        <w:rPr>
          <w:rFonts w:ascii="Times New Roman" w:hAnsi="Times New Roman" w:cs="Times New Roman"/>
          <w:szCs w:val="24"/>
        </w:rPr>
      </w:pPr>
      <w:r w:rsidRPr="00A76CD5">
        <w:rPr>
          <w:rFonts w:ascii="Times New Roman" w:hAnsi="Times New Roman" w:cs="Times New Roman"/>
          <w:szCs w:val="24"/>
        </w:rPr>
        <w:t xml:space="preserve">Komisyon salt çoğunluk ile toplanır ve karar alır. Oyların eşitliği halinde Komisyon başkanının oyu esas alınır.  </w:t>
      </w:r>
    </w:p>
    <w:p w14:paraId="73129A78" w14:textId="77777777" w:rsidR="00841880" w:rsidRDefault="00841880" w:rsidP="00841880">
      <w:pPr>
        <w:pStyle w:val="ListParagraph"/>
        <w:numPr>
          <w:ilvl w:val="0"/>
          <w:numId w:val="2"/>
        </w:numPr>
        <w:spacing w:after="0" w:line="360" w:lineRule="auto"/>
        <w:ind w:right="0" w:hanging="281"/>
        <w:rPr>
          <w:rFonts w:ascii="Times New Roman" w:hAnsi="Times New Roman" w:cs="Times New Roman"/>
          <w:szCs w:val="24"/>
        </w:rPr>
      </w:pPr>
      <w:r w:rsidRPr="00A76CD5">
        <w:rPr>
          <w:rFonts w:ascii="Times New Roman" w:hAnsi="Times New Roman" w:cs="Times New Roman"/>
          <w:szCs w:val="24"/>
        </w:rPr>
        <w:t xml:space="preserve">Komisyon kararında burs ve/veya finansal destek süresi, miktarı veya oranı, varsa özel koşulları açık olarak belirtilir.  </w:t>
      </w:r>
    </w:p>
    <w:p w14:paraId="2BBCCFE7" w14:textId="77777777" w:rsidR="00841880" w:rsidRPr="00A76CD5" w:rsidRDefault="00841880" w:rsidP="00841880">
      <w:pPr>
        <w:pStyle w:val="ListParagraph"/>
        <w:numPr>
          <w:ilvl w:val="0"/>
          <w:numId w:val="2"/>
        </w:numPr>
        <w:spacing w:after="0" w:line="360" w:lineRule="auto"/>
        <w:ind w:right="0" w:hanging="281"/>
        <w:rPr>
          <w:rFonts w:ascii="Times New Roman" w:hAnsi="Times New Roman" w:cs="Times New Roman"/>
          <w:szCs w:val="24"/>
        </w:rPr>
      </w:pPr>
      <w:r w:rsidRPr="00A76CD5">
        <w:rPr>
          <w:rFonts w:ascii="Times New Roman" w:hAnsi="Times New Roman" w:cs="Times New Roman"/>
          <w:szCs w:val="24"/>
        </w:rPr>
        <w:t xml:space="preserve">Komisyon kararı, Rektörün onayıyla kesinleşir ve uygulamaya konur.  </w:t>
      </w:r>
    </w:p>
    <w:p w14:paraId="05809063"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302FD3AC" w14:textId="77777777" w:rsidR="00841880" w:rsidRDefault="00841880" w:rsidP="00841880">
      <w:pPr>
        <w:spacing w:after="0" w:line="360" w:lineRule="auto"/>
        <w:ind w:right="8"/>
        <w:jc w:val="center"/>
        <w:rPr>
          <w:rFonts w:ascii="Times New Roman" w:hAnsi="Times New Roman" w:cs="Times New Roman"/>
          <w:szCs w:val="24"/>
        </w:rPr>
      </w:pPr>
      <w:r w:rsidRPr="00CE4128">
        <w:rPr>
          <w:rFonts w:ascii="Times New Roman" w:hAnsi="Times New Roman" w:cs="Times New Roman"/>
          <w:b/>
          <w:szCs w:val="24"/>
        </w:rPr>
        <w:t>ÜÇÜNCÜ BÖLÜM</w:t>
      </w:r>
    </w:p>
    <w:p w14:paraId="35D83FAF" w14:textId="77777777" w:rsidR="00841880" w:rsidRPr="00CE4128" w:rsidRDefault="00841880" w:rsidP="00841880">
      <w:pPr>
        <w:spacing w:after="0" w:line="360" w:lineRule="auto"/>
        <w:ind w:right="8"/>
        <w:jc w:val="center"/>
        <w:rPr>
          <w:rFonts w:ascii="Times New Roman" w:hAnsi="Times New Roman" w:cs="Times New Roman"/>
          <w:szCs w:val="24"/>
        </w:rPr>
      </w:pPr>
      <w:r w:rsidRPr="00CE4128">
        <w:rPr>
          <w:rFonts w:ascii="Times New Roman" w:hAnsi="Times New Roman" w:cs="Times New Roman"/>
          <w:b/>
          <w:szCs w:val="24"/>
        </w:rPr>
        <w:t>BURSLAR</w:t>
      </w:r>
    </w:p>
    <w:p w14:paraId="440FDA04" w14:textId="77777777" w:rsidR="00841880" w:rsidRPr="00687777" w:rsidRDefault="00841880" w:rsidP="00687777">
      <w:pPr>
        <w:spacing w:after="0" w:line="360" w:lineRule="auto"/>
        <w:ind w:left="0" w:right="0" w:firstLine="0"/>
        <w:jc w:val="left"/>
        <w:rPr>
          <w:rFonts w:ascii="Times New Roman" w:hAnsi="Times New Roman" w:cs="Times New Roman"/>
          <w:b/>
          <w:szCs w:val="24"/>
        </w:rPr>
      </w:pPr>
      <w:r w:rsidRPr="00687777">
        <w:rPr>
          <w:rFonts w:ascii="Times New Roman" w:hAnsi="Times New Roman" w:cs="Times New Roman"/>
          <w:b/>
          <w:szCs w:val="24"/>
        </w:rPr>
        <w:t>Öğrenim Bursları</w:t>
      </w:r>
    </w:p>
    <w:p w14:paraId="2F2BA332" w14:textId="77777777" w:rsidR="00841880" w:rsidRPr="00CE4128" w:rsidRDefault="00841880" w:rsidP="00841880">
      <w:pPr>
        <w:pStyle w:val="Heading1"/>
        <w:spacing w:after="0" w:line="360" w:lineRule="auto"/>
        <w:ind w:left="-5" w:right="6779"/>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7  </w:t>
      </w:r>
    </w:p>
    <w:p w14:paraId="3820838A" w14:textId="77777777" w:rsidR="00841880" w:rsidRDefault="00841880" w:rsidP="00841880">
      <w:pPr>
        <w:pStyle w:val="ListParagraph"/>
        <w:numPr>
          <w:ilvl w:val="0"/>
          <w:numId w:val="3"/>
        </w:numPr>
        <w:spacing w:after="0" w:line="360" w:lineRule="auto"/>
        <w:ind w:right="0" w:hanging="375"/>
        <w:rPr>
          <w:rFonts w:ascii="Times New Roman" w:hAnsi="Times New Roman" w:cs="Times New Roman"/>
          <w:szCs w:val="24"/>
        </w:rPr>
      </w:pPr>
      <w:r w:rsidRPr="00A76CD5">
        <w:rPr>
          <w:rFonts w:ascii="Times New Roman" w:hAnsi="Times New Roman" w:cs="Times New Roman"/>
          <w:szCs w:val="24"/>
        </w:rPr>
        <w:t xml:space="preserve">Öğrenim Bursları ÖSYM Yükseköğretim Programları ve Kontenjanları Kılavuzu’nda gösterilen Üniversitenin burslu bölüm veya programlarından birini kazanan ve yerleşen öğrencilerin öğrenim ücretlerine ilgili kılavuzda gösterilen oranda indirimin yapıldığı burslardır.  </w:t>
      </w:r>
    </w:p>
    <w:p w14:paraId="52631ED2" w14:textId="77777777" w:rsidR="00841880" w:rsidRDefault="00841880" w:rsidP="00841880">
      <w:pPr>
        <w:pStyle w:val="ListParagraph"/>
        <w:numPr>
          <w:ilvl w:val="0"/>
          <w:numId w:val="3"/>
        </w:numPr>
        <w:spacing w:after="0" w:line="360" w:lineRule="auto"/>
        <w:ind w:right="0" w:hanging="375"/>
        <w:rPr>
          <w:rFonts w:ascii="Times New Roman" w:hAnsi="Times New Roman" w:cs="Times New Roman"/>
          <w:szCs w:val="24"/>
        </w:rPr>
      </w:pPr>
      <w:r w:rsidRPr="00A76CD5">
        <w:rPr>
          <w:rFonts w:ascii="Times New Roman" w:hAnsi="Times New Roman" w:cs="Times New Roman"/>
          <w:szCs w:val="24"/>
        </w:rPr>
        <w:t xml:space="preserve">Burstan yararlanabilmek için merkezi yerleştirme puan sonucuna göre burslu bölümlerden birini kazanmış olmak gerekir. ÖSYM kılavuzunda bölüm veya programlar için belirtilen sayıda öğrenci burstan yararlanır. Merkezi yerleştirme puan sonucuna göre üniversiteye %100 burslu statüde yerleşen öğrenciler eğitim ücreti ödemezler, %75, %50 veya %25 burslu statüde yerleşen öğrencilerin eğitim ücretinden yerleştikleri oranda indirim yapılır. </w:t>
      </w:r>
      <w:r w:rsidRPr="00A76CD5">
        <w:rPr>
          <w:rFonts w:ascii="Times New Roman" w:hAnsi="Times New Roman" w:cs="Times New Roman"/>
          <w:szCs w:val="24"/>
        </w:rPr>
        <w:lastRenderedPageBreak/>
        <w:t xml:space="preserve">LYS ile kayıt yaptırdıkları puan türündeki başarı sırasına göre programlara ilk 3000’den yerleştirilen öğrenciler kazandıkları programın indirim oranına bakılmaksızın %100 burslu statüsünde öğrenim görürler.  </w:t>
      </w:r>
    </w:p>
    <w:p w14:paraId="3FA24863" w14:textId="77777777" w:rsidR="00841880" w:rsidRDefault="00841880" w:rsidP="00841880">
      <w:pPr>
        <w:pStyle w:val="ListParagraph"/>
        <w:numPr>
          <w:ilvl w:val="0"/>
          <w:numId w:val="3"/>
        </w:numPr>
        <w:spacing w:after="0" w:line="360" w:lineRule="auto"/>
        <w:ind w:right="0" w:hanging="375"/>
        <w:rPr>
          <w:rFonts w:ascii="Times New Roman" w:hAnsi="Times New Roman" w:cs="Times New Roman"/>
          <w:szCs w:val="24"/>
        </w:rPr>
      </w:pPr>
      <w:r w:rsidRPr="00187355">
        <w:rPr>
          <w:rFonts w:ascii="Times New Roman" w:hAnsi="Times New Roman" w:cs="Times New Roman"/>
          <w:szCs w:val="24"/>
        </w:rPr>
        <w:t xml:space="preserve">Bursun süresi, öğrencinin kayıtlı olduğu programın ÖSYM kılavuzunda belirtilen süresi kadardır.  </w:t>
      </w:r>
    </w:p>
    <w:p w14:paraId="4FBFDF99" w14:textId="77777777" w:rsidR="00841880" w:rsidRPr="00187355" w:rsidRDefault="00841880" w:rsidP="00841880">
      <w:pPr>
        <w:pStyle w:val="ListParagraph"/>
        <w:numPr>
          <w:ilvl w:val="0"/>
          <w:numId w:val="3"/>
        </w:numPr>
        <w:spacing w:after="0" w:line="360" w:lineRule="auto"/>
        <w:ind w:right="0" w:hanging="375"/>
        <w:rPr>
          <w:rFonts w:ascii="Times New Roman" w:hAnsi="Times New Roman" w:cs="Times New Roman"/>
          <w:szCs w:val="24"/>
        </w:rPr>
      </w:pPr>
      <w:r w:rsidRPr="00187355">
        <w:rPr>
          <w:rFonts w:ascii="Times New Roman" w:hAnsi="Times New Roman" w:cs="Times New Roman"/>
          <w:szCs w:val="24"/>
        </w:rPr>
        <w:t xml:space="preserve">Uluslararası öğrencilere sağlanacak öğrenim burslarının </w:t>
      </w:r>
      <w:proofErr w:type="gramStart"/>
      <w:r w:rsidRPr="00187355">
        <w:rPr>
          <w:rFonts w:ascii="Times New Roman" w:hAnsi="Times New Roman" w:cs="Times New Roman"/>
          <w:szCs w:val="24"/>
        </w:rPr>
        <w:t>kriterleri</w:t>
      </w:r>
      <w:proofErr w:type="gramEnd"/>
      <w:r w:rsidRPr="00187355">
        <w:rPr>
          <w:rFonts w:ascii="Times New Roman" w:hAnsi="Times New Roman" w:cs="Times New Roman"/>
          <w:szCs w:val="24"/>
        </w:rPr>
        <w:t xml:space="preserve"> ve oranları Burs Komisyonu tarafından belirlenir ve karara bağlanır. </w:t>
      </w:r>
    </w:p>
    <w:p w14:paraId="0EF1BE10" w14:textId="77777777" w:rsidR="00841880" w:rsidRDefault="00841880" w:rsidP="00841880">
      <w:pPr>
        <w:pStyle w:val="Heading1"/>
        <w:spacing w:after="0" w:line="360" w:lineRule="auto"/>
        <w:ind w:left="-5" w:right="5831"/>
        <w:jc w:val="both"/>
        <w:rPr>
          <w:rFonts w:ascii="Times New Roman" w:hAnsi="Times New Roman" w:cs="Times New Roman"/>
          <w:szCs w:val="24"/>
        </w:rPr>
      </w:pPr>
    </w:p>
    <w:p w14:paraId="6B15183E" w14:textId="77777777" w:rsidR="00841880" w:rsidRDefault="00841880" w:rsidP="00841880">
      <w:pPr>
        <w:pStyle w:val="Heading1"/>
        <w:spacing w:after="0" w:line="360" w:lineRule="auto"/>
        <w:ind w:left="-5" w:right="5831"/>
        <w:jc w:val="both"/>
        <w:rPr>
          <w:rFonts w:ascii="Times New Roman" w:hAnsi="Times New Roman" w:cs="Times New Roman"/>
          <w:b w:val="0"/>
          <w:szCs w:val="24"/>
        </w:rPr>
      </w:pPr>
      <w:r w:rsidRPr="00CE4128">
        <w:rPr>
          <w:rFonts w:ascii="Times New Roman" w:hAnsi="Times New Roman" w:cs="Times New Roman"/>
          <w:szCs w:val="24"/>
        </w:rPr>
        <w:t xml:space="preserve">Akademik Başarı Bursları </w:t>
      </w:r>
      <w:r w:rsidRPr="00CE4128">
        <w:rPr>
          <w:rFonts w:ascii="Times New Roman" w:hAnsi="Times New Roman" w:cs="Times New Roman"/>
          <w:b w:val="0"/>
          <w:szCs w:val="24"/>
        </w:rPr>
        <w:t xml:space="preserve"> </w:t>
      </w:r>
    </w:p>
    <w:p w14:paraId="234FF7B7" w14:textId="77777777" w:rsidR="00841880" w:rsidRPr="00CE4128" w:rsidRDefault="00841880" w:rsidP="00841880">
      <w:pPr>
        <w:pStyle w:val="Heading1"/>
        <w:spacing w:after="0" w:line="360" w:lineRule="auto"/>
        <w:ind w:left="-5" w:right="5831"/>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8 </w:t>
      </w:r>
      <w:r w:rsidRPr="00CE4128">
        <w:rPr>
          <w:rFonts w:ascii="Times New Roman" w:hAnsi="Times New Roman" w:cs="Times New Roman"/>
          <w:b w:val="0"/>
          <w:szCs w:val="24"/>
        </w:rPr>
        <w:t xml:space="preserve"> </w:t>
      </w:r>
    </w:p>
    <w:p w14:paraId="4DDEDE41" w14:textId="77777777" w:rsidR="00841880" w:rsidRDefault="00841880" w:rsidP="00841880">
      <w:pPr>
        <w:pStyle w:val="ListParagraph"/>
        <w:numPr>
          <w:ilvl w:val="0"/>
          <w:numId w:val="19"/>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Öğrencinin Akademik Başarı Bursuna başvuruda bulunabilmesi için;  </w:t>
      </w:r>
    </w:p>
    <w:p w14:paraId="7A0134FB" w14:textId="77777777" w:rsidR="00841880" w:rsidRDefault="00841880" w:rsidP="00841880">
      <w:pPr>
        <w:pStyle w:val="ListParagraph"/>
        <w:numPr>
          <w:ilvl w:val="0"/>
          <w:numId w:val="4"/>
        </w:numPr>
        <w:spacing w:after="0" w:line="360" w:lineRule="auto"/>
        <w:ind w:left="426" w:right="0" w:hanging="284"/>
        <w:rPr>
          <w:rFonts w:ascii="Times New Roman" w:hAnsi="Times New Roman" w:cs="Times New Roman"/>
          <w:szCs w:val="24"/>
        </w:rPr>
      </w:pPr>
      <w:r w:rsidRPr="00187355">
        <w:rPr>
          <w:rFonts w:ascii="Times New Roman" w:hAnsi="Times New Roman" w:cs="Times New Roman"/>
          <w:szCs w:val="24"/>
        </w:rPr>
        <w:t xml:space="preserve">Öğrencinin Üniversitede Yabancı Dil Hazırlık Sınıfı hariç en az iki yarıyıl öğrenim görmüş olması,  </w:t>
      </w:r>
    </w:p>
    <w:p w14:paraId="1B5A8B6E" w14:textId="77777777" w:rsidR="00841880" w:rsidRDefault="00841880" w:rsidP="00841880">
      <w:pPr>
        <w:pStyle w:val="ListParagraph"/>
        <w:numPr>
          <w:ilvl w:val="0"/>
          <w:numId w:val="4"/>
        </w:numPr>
        <w:spacing w:after="0" w:line="360" w:lineRule="auto"/>
        <w:ind w:left="426" w:right="0" w:hanging="284"/>
        <w:rPr>
          <w:rFonts w:ascii="Times New Roman" w:hAnsi="Times New Roman" w:cs="Times New Roman"/>
          <w:szCs w:val="24"/>
        </w:rPr>
      </w:pPr>
      <w:r w:rsidRPr="00187355">
        <w:rPr>
          <w:rFonts w:ascii="Times New Roman" w:hAnsi="Times New Roman" w:cs="Times New Roman"/>
          <w:szCs w:val="24"/>
        </w:rPr>
        <w:t xml:space="preserve">Öğretim planlarında ilgili yarıyıllara ilişkin gösterilmiş olan tüm dersleri almış olması,  </w:t>
      </w:r>
    </w:p>
    <w:p w14:paraId="7BA3B361" w14:textId="77777777" w:rsidR="00841880" w:rsidRDefault="00841880" w:rsidP="00841880">
      <w:pPr>
        <w:pStyle w:val="ListParagraph"/>
        <w:numPr>
          <w:ilvl w:val="0"/>
          <w:numId w:val="4"/>
        </w:numPr>
        <w:spacing w:after="0" w:line="360" w:lineRule="auto"/>
        <w:ind w:left="426" w:right="0" w:hanging="284"/>
        <w:rPr>
          <w:rFonts w:ascii="Times New Roman" w:hAnsi="Times New Roman" w:cs="Times New Roman"/>
          <w:szCs w:val="24"/>
        </w:rPr>
      </w:pPr>
      <w:r w:rsidRPr="00187355">
        <w:rPr>
          <w:rFonts w:ascii="Times New Roman" w:hAnsi="Times New Roman" w:cs="Times New Roman"/>
          <w:szCs w:val="24"/>
        </w:rPr>
        <w:t xml:space="preserve">Öğrenci Üniversitede lisans eğitimine bahar yarıyılında başladıysa ilgili mevzuata göre ilgili yarıyıla ilişkin alması gereken tüm dersleri almış olması,  </w:t>
      </w:r>
    </w:p>
    <w:p w14:paraId="522587D3" w14:textId="62355BB4" w:rsidR="00841880" w:rsidRDefault="00841880" w:rsidP="00841880">
      <w:pPr>
        <w:pStyle w:val="ListParagraph"/>
        <w:numPr>
          <w:ilvl w:val="0"/>
          <w:numId w:val="4"/>
        </w:numPr>
        <w:spacing w:after="0" w:line="360" w:lineRule="auto"/>
        <w:ind w:left="426" w:right="0" w:hanging="284"/>
        <w:rPr>
          <w:rFonts w:ascii="Times New Roman" w:hAnsi="Times New Roman" w:cs="Times New Roman"/>
          <w:szCs w:val="24"/>
        </w:rPr>
      </w:pPr>
      <w:r w:rsidRPr="00187355">
        <w:rPr>
          <w:rFonts w:ascii="Times New Roman" w:hAnsi="Times New Roman" w:cs="Times New Roman"/>
          <w:szCs w:val="24"/>
        </w:rPr>
        <w:t xml:space="preserve">Öğrenim gördüğü en son yarıyılın bütünleme sınavları sonunda hesaplanan </w:t>
      </w:r>
      <w:proofErr w:type="spellStart"/>
      <w:r w:rsidRPr="00187355">
        <w:rPr>
          <w:rFonts w:ascii="Times New Roman" w:hAnsi="Times New Roman" w:cs="Times New Roman"/>
          <w:szCs w:val="24"/>
        </w:rPr>
        <w:t>GNO’sunun</w:t>
      </w:r>
      <w:proofErr w:type="spellEnd"/>
      <w:r w:rsidRPr="00187355">
        <w:rPr>
          <w:rFonts w:ascii="Times New Roman" w:hAnsi="Times New Roman" w:cs="Times New Roman"/>
          <w:szCs w:val="24"/>
        </w:rPr>
        <w:t xml:space="preserve"> 3.</w:t>
      </w:r>
      <w:r w:rsidR="0013219D">
        <w:rPr>
          <w:rFonts w:ascii="Times New Roman" w:hAnsi="Times New Roman" w:cs="Times New Roman"/>
          <w:szCs w:val="24"/>
        </w:rPr>
        <w:t>3</w:t>
      </w:r>
      <w:r w:rsidRPr="00187355">
        <w:rPr>
          <w:rFonts w:ascii="Times New Roman" w:hAnsi="Times New Roman" w:cs="Times New Roman"/>
          <w:szCs w:val="24"/>
        </w:rPr>
        <w:t xml:space="preserve">0’a eşit veya büyük olması,  </w:t>
      </w:r>
    </w:p>
    <w:p w14:paraId="04D87F99" w14:textId="77777777" w:rsidR="00841880" w:rsidRDefault="00841880" w:rsidP="00841880">
      <w:pPr>
        <w:pStyle w:val="ListParagraph"/>
        <w:numPr>
          <w:ilvl w:val="0"/>
          <w:numId w:val="4"/>
        </w:numPr>
        <w:spacing w:after="0" w:line="360" w:lineRule="auto"/>
        <w:ind w:left="426" w:right="0" w:hanging="284"/>
        <w:rPr>
          <w:rFonts w:ascii="Times New Roman" w:hAnsi="Times New Roman" w:cs="Times New Roman"/>
          <w:szCs w:val="24"/>
        </w:rPr>
      </w:pPr>
      <w:r w:rsidRPr="00187355">
        <w:rPr>
          <w:rFonts w:ascii="Times New Roman" w:hAnsi="Times New Roman" w:cs="Times New Roman"/>
          <w:szCs w:val="24"/>
        </w:rPr>
        <w:t xml:space="preserve">Disiplin cezası almamış olması,  gerekir.  </w:t>
      </w:r>
    </w:p>
    <w:p w14:paraId="00A3D12D" w14:textId="77777777" w:rsidR="00841880" w:rsidRPr="00187355" w:rsidRDefault="00841880" w:rsidP="00841880">
      <w:pPr>
        <w:pStyle w:val="ListParagraph"/>
        <w:numPr>
          <w:ilvl w:val="0"/>
          <w:numId w:val="19"/>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Öğrencilere </w:t>
      </w:r>
      <w:proofErr w:type="spellStart"/>
      <w:r w:rsidRPr="00187355">
        <w:rPr>
          <w:rFonts w:ascii="Times New Roman" w:hAnsi="Times New Roman" w:cs="Times New Roman"/>
          <w:szCs w:val="24"/>
        </w:rPr>
        <w:t>GNO’suna</w:t>
      </w:r>
      <w:proofErr w:type="spellEnd"/>
      <w:r w:rsidRPr="00187355">
        <w:rPr>
          <w:rFonts w:ascii="Times New Roman" w:hAnsi="Times New Roman" w:cs="Times New Roman"/>
          <w:szCs w:val="24"/>
        </w:rPr>
        <w:t xml:space="preserve"> göre öğrencinin öğrenim ücretinden aşağıda belirtilen oranda indirim uygulanır. Üniversiteye öğrenim bursu kazanarak kayıt yaptıran yerli ve uluslararası öğrencilerin akademik başarı bursu kazanmaları durumunda alacakları destekler Burs Komisyonu tarafından değerlendirilir ve karara bağlanır. </w:t>
      </w:r>
    </w:p>
    <w:p w14:paraId="279C4E7E" w14:textId="77777777" w:rsidR="00841880"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5813A6E1" w14:textId="77777777" w:rsidR="00687777" w:rsidRPr="00CE4128" w:rsidRDefault="00687777" w:rsidP="00841880">
      <w:pPr>
        <w:spacing w:after="0" w:line="360" w:lineRule="auto"/>
        <w:ind w:left="0" w:right="0" w:firstLine="0"/>
        <w:rPr>
          <w:rFonts w:ascii="Times New Roman" w:hAnsi="Times New Roman" w:cs="Times New Roman"/>
          <w:szCs w:val="24"/>
        </w:rPr>
      </w:pPr>
    </w:p>
    <w:tbl>
      <w:tblPr>
        <w:tblStyle w:val="TableGrid"/>
        <w:tblW w:w="4727" w:type="dxa"/>
        <w:tblInd w:w="79" w:type="dxa"/>
        <w:tblCellMar>
          <w:top w:w="11" w:type="dxa"/>
          <w:left w:w="70" w:type="dxa"/>
          <w:right w:w="56" w:type="dxa"/>
        </w:tblCellMar>
        <w:tblLook w:val="04A0" w:firstRow="1" w:lastRow="0" w:firstColumn="1" w:lastColumn="0" w:noHBand="0" w:noVBand="1"/>
      </w:tblPr>
      <w:tblGrid>
        <w:gridCol w:w="1395"/>
        <w:gridCol w:w="1553"/>
        <w:gridCol w:w="1779"/>
      </w:tblGrid>
      <w:tr w:rsidR="00841880" w:rsidRPr="00CE4128" w14:paraId="6745B5B2" w14:textId="77777777" w:rsidTr="008C7714">
        <w:trPr>
          <w:trHeight w:val="425"/>
        </w:trPr>
        <w:tc>
          <w:tcPr>
            <w:tcW w:w="4727" w:type="dxa"/>
            <w:gridSpan w:val="3"/>
            <w:tcBorders>
              <w:top w:val="single" w:sz="4" w:space="0" w:color="000000"/>
              <w:left w:val="single" w:sz="4" w:space="0" w:color="000000"/>
              <w:bottom w:val="single" w:sz="4" w:space="0" w:color="000000"/>
              <w:right w:val="single" w:sz="4" w:space="0" w:color="000000"/>
            </w:tcBorders>
          </w:tcPr>
          <w:p w14:paraId="04F5DDAC" w14:textId="77777777" w:rsidR="00841880" w:rsidRPr="00CE4128" w:rsidRDefault="00841880" w:rsidP="008C7714">
            <w:pPr>
              <w:spacing w:after="0" w:line="360" w:lineRule="auto"/>
              <w:ind w:left="0" w:right="15" w:firstLine="0"/>
              <w:jc w:val="center"/>
              <w:rPr>
                <w:rFonts w:ascii="Times New Roman" w:hAnsi="Times New Roman" w:cs="Times New Roman"/>
                <w:szCs w:val="24"/>
              </w:rPr>
            </w:pPr>
            <w:r w:rsidRPr="00CE4128">
              <w:rPr>
                <w:rFonts w:ascii="Times New Roman" w:hAnsi="Times New Roman" w:cs="Times New Roman"/>
                <w:b/>
                <w:szCs w:val="24"/>
              </w:rPr>
              <w:t>GENEL NOT ORTALAMASI (GNO)</w:t>
            </w:r>
          </w:p>
        </w:tc>
      </w:tr>
      <w:tr w:rsidR="00841880" w:rsidRPr="00CE4128" w14:paraId="56448B4C" w14:textId="77777777" w:rsidTr="008C7714">
        <w:trPr>
          <w:trHeight w:val="425"/>
        </w:trPr>
        <w:tc>
          <w:tcPr>
            <w:tcW w:w="1395" w:type="dxa"/>
            <w:tcBorders>
              <w:top w:val="single" w:sz="4" w:space="0" w:color="000000"/>
              <w:left w:val="single" w:sz="4" w:space="0" w:color="000000"/>
              <w:bottom w:val="single" w:sz="4" w:space="0" w:color="000000"/>
              <w:right w:val="single" w:sz="4" w:space="0" w:color="000000"/>
            </w:tcBorders>
          </w:tcPr>
          <w:p w14:paraId="78585FED" w14:textId="77777777" w:rsidR="00841880" w:rsidRPr="00CE4128" w:rsidRDefault="00841880" w:rsidP="008C7714">
            <w:pPr>
              <w:spacing w:after="0" w:line="360" w:lineRule="auto"/>
              <w:ind w:left="2" w:right="0" w:firstLine="0"/>
              <w:jc w:val="center"/>
              <w:rPr>
                <w:rFonts w:ascii="Times New Roman" w:hAnsi="Times New Roman" w:cs="Times New Roman"/>
                <w:szCs w:val="24"/>
              </w:rPr>
            </w:pPr>
            <w:r w:rsidRPr="00CE4128">
              <w:rPr>
                <w:rFonts w:ascii="Times New Roman" w:hAnsi="Times New Roman" w:cs="Times New Roman"/>
                <w:b/>
                <w:szCs w:val="24"/>
              </w:rPr>
              <w:t>Alt Sınır</w:t>
            </w:r>
          </w:p>
        </w:tc>
        <w:tc>
          <w:tcPr>
            <w:tcW w:w="1553" w:type="dxa"/>
            <w:tcBorders>
              <w:top w:val="single" w:sz="4" w:space="0" w:color="000000"/>
              <w:left w:val="single" w:sz="4" w:space="0" w:color="000000"/>
              <w:bottom w:val="single" w:sz="4" w:space="0" w:color="000000"/>
              <w:right w:val="single" w:sz="4" w:space="0" w:color="000000"/>
            </w:tcBorders>
          </w:tcPr>
          <w:p w14:paraId="7165075F" w14:textId="77777777" w:rsidR="00841880" w:rsidRPr="00CE4128" w:rsidRDefault="00841880" w:rsidP="008C7714">
            <w:pPr>
              <w:spacing w:after="0" w:line="360" w:lineRule="auto"/>
              <w:ind w:left="0" w:right="0" w:firstLine="0"/>
              <w:jc w:val="center"/>
              <w:rPr>
                <w:rFonts w:ascii="Times New Roman" w:hAnsi="Times New Roman" w:cs="Times New Roman"/>
                <w:szCs w:val="24"/>
              </w:rPr>
            </w:pPr>
            <w:r w:rsidRPr="00CE4128">
              <w:rPr>
                <w:rFonts w:ascii="Times New Roman" w:hAnsi="Times New Roman" w:cs="Times New Roman"/>
                <w:b/>
                <w:szCs w:val="24"/>
              </w:rPr>
              <w:t>Üst Sınır</w:t>
            </w:r>
          </w:p>
        </w:tc>
        <w:tc>
          <w:tcPr>
            <w:tcW w:w="1778" w:type="dxa"/>
            <w:tcBorders>
              <w:top w:val="single" w:sz="4" w:space="0" w:color="000000"/>
              <w:left w:val="single" w:sz="4" w:space="0" w:color="000000"/>
              <w:bottom w:val="single" w:sz="4" w:space="0" w:color="000000"/>
              <w:right w:val="single" w:sz="4" w:space="0" w:color="000000"/>
            </w:tcBorders>
          </w:tcPr>
          <w:p w14:paraId="4BD8C684" w14:textId="77777777" w:rsidR="00841880" w:rsidRPr="00CE4128" w:rsidRDefault="00841880" w:rsidP="008C7714">
            <w:pPr>
              <w:spacing w:after="0" w:line="360" w:lineRule="auto"/>
              <w:ind w:left="0" w:right="0" w:firstLine="0"/>
              <w:jc w:val="center"/>
              <w:rPr>
                <w:rFonts w:ascii="Times New Roman" w:hAnsi="Times New Roman" w:cs="Times New Roman"/>
                <w:szCs w:val="24"/>
              </w:rPr>
            </w:pPr>
            <w:r w:rsidRPr="00CE4128">
              <w:rPr>
                <w:rFonts w:ascii="Times New Roman" w:hAnsi="Times New Roman" w:cs="Times New Roman"/>
                <w:b/>
                <w:szCs w:val="24"/>
              </w:rPr>
              <w:t>Burs Oranı</w:t>
            </w:r>
          </w:p>
        </w:tc>
      </w:tr>
      <w:tr w:rsidR="00841880" w:rsidRPr="00CE4128" w14:paraId="7D55E649" w14:textId="77777777" w:rsidTr="008C7714">
        <w:trPr>
          <w:trHeight w:val="423"/>
        </w:trPr>
        <w:tc>
          <w:tcPr>
            <w:tcW w:w="1395" w:type="dxa"/>
            <w:tcBorders>
              <w:top w:val="single" w:sz="4" w:space="0" w:color="000000"/>
              <w:left w:val="single" w:sz="4" w:space="0" w:color="000000"/>
              <w:bottom w:val="single" w:sz="4" w:space="0" w:color="000000"/>
              <w:right w:val="single" w:sz="4" w:space="0" w:color="000000"/>
            </w:tcBorders>
          </w:tcPr>
          <w:p w14:paraId="1EA0B82E" w14:textId="77777777" w:rsidR="00841880" w:rsidRPr="00CE4128" w:rsidRDefault="00C37BBB" w:rsidP="008C7714">
            <w:pPr>
              <w:spacing w:after="0" w:line="360" w:lineRule="auto"/>
              <w:ind w:left="0" w:right="12" w:firstLine="0"/>
              <w:jc w:val="center"/>
              <w:rPr>
                <w:rFonts w:ascii="Times New Roman" w:hAnsi="Times New Roman" w:cs="Times New Roman"/>
                <w:szCs w:val="24"/>
              </w:rPr>
            </w:pPr>
            <w:r>
              <w:rPr>
                <w:rFonts w:ascii="Times New Roman" w:hAnsi="Times New Roman" w:cs="Times New Roman"/>
                <w:szCs w:val="24"/>
              </w:rPr>
              <w:t>3,3</w:t>
            </w:r>
            <w:r w:rsidR="00841880" w:rsidRPr="00CE4128">
              <w:rPr>
                <w:rFonts w:ascii="Times New Roman" w:hAnsi="Times New Roman" w:cs="Times New Roman"/>
                <w:szCs w:val="24"/>
              </w:rPr>
              <w:t>0</w:t>
            </w:r>
          </w:p>
        </w:tc>
        <w:tc>
          <w:tcPr>
            <w:tcW w:w="1553" w:type="dxa"/>
            <w:tcBorders>
              <w:top w:val="single" w:sz="4" w:space="0" w:color="000000"/>
              <w:left w:val="single" w:sz="4" w:space="0" w:color="000000"/>
              <w:bottom w:val="single" w:sz="4" w:space="0" w:color="000000"/>
              <w:right w:val="single" w:sz="4" w:space="0" w:color="000000"/>
            </w:tcBorders>
          </w:tcPr>
          <w:p w14:paraId="16C680D3" w14:textId="77777777" w:rsidR="00841880" w:rsidRPr="00CE4128" w:rsidRDefault="00C37BBB" w:rsidP="008C7714">
            <w:pPr>
              <w:spacing w:after="0" w:line="360" w:lineRule="auto"/>
              <w:ind w:left="0" w:right="18" w:firstLine="0"/>
              <w:jc w:val="center"/>
              <w:rPr>
                <w:rFonts w:ascii="Times New Roman" w:hAnsi="Times New Roman" w:cs="Times New Roman"/>
                <w:szCs w:val="24"/>
              </w:rPr>
            </w:pPr>
            <w:r>
              <w:rPr>
                <w:rFonts w:ascii="Times New Roman" w:hAnsi="Times New Roman" w:cs="Times New Roman"/>
                <w:szCs w:val="24"/>
              </w:rPr>
              <w:t>3,44</w:t>
            </w:r>
          </w:p>
        </w:tc>
        <w:tc>
          <w:tcPr>
            <w:tcW w:w="1778" w:type="dxa"/>
            <w:tcBorders>
              <w:top w:val="single" w:sz="4" w:space="0" w:color="000000"/>
              <w:left w:val="single" w:sz="4" w:space="0" w:color="000000"/>
              <w:bottom w:val="single" w:sz="4" w:space="0" w:color="000000"/>
              <w:right w:val="single" w:sz="4" w:space="0" w:color="000000"/>
            </w:tcBorders>
          </w:tcPr>
          <w:p w14:paraId="5848D666" w14:textId="77777777" w:rsidR="00841880" w:rsidRPr="00CE4128" w:rsidRDefault="00841880" w:rsidP="008C7714">
            <w:pPr>
              <w:spacing w:after="0" w:line="360" w:lineRule="auto"/>
              <w:ind w:left="0" w:right="14" w:firstLine="0"/>
              <w:jc w:val="center"/>
              <w:rPr>
                <w:rFonts w:ascii="Times New Roman" w:hAnsi="Times New Roman" w:cs="Times New Roman"/>
                <w:szCs w:val="24"/>
              </w:rPr>
            </w:pPr>
            <w:r w:rsidRPr="00CE4128">
              <w:rPr>
                <w:rFonts w:ascii="Times New Roman" w:hAnsi="Times New Roman" w:cs="Times New Roman"/>
                <w:szCs w:val="24"/>
              </w:rPr>
              <w:t>25%</w:t>
            </w:r>
          </w:p>
        </w:tc>
      </w:tr>
      <w:tr w:rsidR="00841880" w:rsidRPr="00CE4128" w14:paraId="41D67327" w14:textId="77777777" w:rsidTr="008C7714">
        <w:trPr>
          <w:trHeight w:val="425"/>
        </w:trPr>
        <w:tc>
          <w:tcPr>
            <w:tcW w:w="1395" w:type="dxa"/>
            <w:tcBorders>
              <w:top w:val="single" w:sz="4" w:space="0" w:color="000000"/>
              <w:left w:val="single" w:sz="4" w:space="0" w:color="000000"/>
              <w:bottom w:val="single" w:sz="4" w:space="0" w:color="000000"/>
              <w:right w:val="single" w:sz="4" w:space="0" w:color="000000"/>
            </w:tcBorders>
          </w:tcPr>
          <w:p w14:paraId="6370798D" w14:textId="77777777" w:rsidR="00841880" w:rsidRPr="00CE4128" w:rsidRDefault="00C37BBB" w:rsidP="008C7714">
            <w:pPr>
              <w:spacing w:after="0" w:line="360" w:lineRule="auto"/>
              <w:ind w:left="0" w:right="12" w:firstLine="0"/>
              <w:jc w:val="center"/>
              <w:rPr>
                <w:rFonts w:ascii="Times New Roman" w:hAnsi="Times New Roman" w:cs="Times New Roman"/>
                <w:szCs w:val="24"/>
              </w:rPr>
            </w:pPr>
            <w:r>
              <w:rPr>
                <w:rFonts w:ascii="Times New Roman" w:hAnsi="Times New Roman" w:cs="Times New Roman"/>
                <w:szCs w:val="24"/>
              </w:rPr>
              <w:t>3,45</w:t>
            </w:r>
          </w:p>
        </w:tc>
        <w:tc>
          <w:tcPr>
            <w:tcW w:w="1553" w:type="dxa"/>
            <w:tcBorders>
              <w:top w:val="single" w:sz="4" w:space="0" w:color="000000"/>
              <w:left w:val="single" w:sz="4" w:space="0" w:color="000000"/>
              <w:bottom w:val="single" w:sz="4" w:space="0" w:color="000000"/>
              <w:right w:val="single" w:sz="4" w:space="0" w:color="000000"/>
            </w:tcBorders>
          </w:tcPr>
          <w:p w14:paraId="6CF3F9F3" w14:textId="77777777" w:rsidR="00841880" w:rsidRPr="00CE4128" w:rsidRDefault="00C37BBB" w:rsidP="008C7714">
            <w:pPr>
              <w:spacing w:after="0" w:line="360" w:lineRule="auto"/>
              <w:ind w:left="0" w:right="18" w:firstLine="0"/>
              <w:jc w:val="center"/>
              <w:rPr>
                <w:rFonts w:ascii="Times New Roman" w:hAnsi="Times New Roman" w:cs="Times New Roman"/>
                <w:szCs w:val="24"/>
              </w:rPr>
            </w:pPr>
            <w:r>
              <w:rPr>
                <w:rFonts w:ascii="Times New Roman" w:hAnsi="Times New Roman" w:cs="Times New Roman"/>
                <w:szCs w:val="24"/>
              </w:rPr>
              <w:t>3,59</w:t>
            </w:r>
          </w:p>
        </w:tc>
        <w:tc>
          <w:tcPr>
            <w:tcW w:w="1778" w:type="dxa"/>
            <w:tcBorders>
              <w:top w:val="single" w:sz="4" w:space="0" w:color="000000"/>
              <w:left w:val="single" w:sz="4" w:space="0" w:color="000000"/>
              <w:bottom w:val="single" w:sz="4" w:space="0" w:color="000000"/>
              <w:right w:val="single" w:sz="4" w:space="0" w:color="000000"/>
            </w:tcBorders>
          </w:tcPr>
          <w:p w14:paraId="66C8D669" w14:textId="77777777" w:rsidR="00841880" w:rsidRPr="00CE4128" w:rsidRDefault="00841880" w:rsidP="008C7714">
            <w:pPr>
              <w:spacing w:after="0" w:line="360" w:lineRule="auto"/>
              <w:ind w:left="0" w:right="14" w:firstLine="0"/>
              <w:jc w:val="center"/>
              <w:rPr>
                <w:rFonts w:ascii="Times New Roman" w:hAnsi="Times New Roman" w:cs="Times New Roman"/>
                <w:szCs w:val="24"/>
              </w:rPr>
            </w:pPr>
            <w:r w:rsidRPr="00CE4128">
              <w:rPr>
                <w:rFonts w:ascii="Times New Roman" w:hAnsi="Times New Roman" w:cs="Times New Roman"/>
                <w:szCs w:val="24"/>
              </w:rPr>
              <w:t>50%</w:t>
            </w:r>
          </w:p>
        </w:tc>
      </w:tr>
      <w:tr w:rsidR="00841880" w:rsidRPr="00CE4128" w14:paraId="7EF73CEE" w14:textId="77777777" w:rsidTr="008C7714">
        <w:trPr>
          <w:trHeight w:val="425"/>
        </w:trPr>
        <w:tc>
          <w:tcPr>
            <w:tcW w:w="1395" w:type="dxa"/>
            <w:tcBorders>
              <w:top w:val="single" w:sz="4" w:space="0" w:color="000000"/>
              <w:left w:val="single" w:sz="4" w:space="0" w:color="000000"/>
              <w:bottom w:val="single" w:sz="4" w:space="0" w:color="000000"/>
              <w:right w:val="single" w:sz="4" w:space="0" w:color="000000"/>
            </w:tcBorders>
          </w:tcPr>
          <w:p w14:paraId="5B0C866B" w14:textId="77777777" w:rsidR="00841880" w:rsidRPr="00CE4128" w:rsidRDefault="00C37BBB" w:rsidP="008C7714">
            <w:pPr>
              <w:spacing w:after="0" w:line="360" w:lineRule="auto"/>
              <w:ind w:left="0" w:right="12" w:firstLine="0"/>
              <w:jc w:val="center"/>
              <w:rPr>
                <w:rFonts w:ascii="Times New Roman" w:hAnsi="Times New Roman" w:cs="Times New Roman"/>
                <w:szCs w:val="24"/>
              </w:rPr>
            </w:pPr>
            <w:r>
              <w:rPr>
                <w:rFonts w:ascii="Times New Roman" w:hAnsi="Times New Roman" w:cs="Times New Roman"/>
                <w:szCs w:val="24"/>
              </w:rPr>
              <w:t>3,60</w:t>
            </w:r>
          </w:p>
        </w:tc>
        <w:tc>
          <w:tcPr>
            <w:tcW w:w="1553" w:type="dxa"/>
            <w:tcBorders>
              <w:top w:val="single" w:sz="4" w:space="0" w:color="000000"/>
              <w:left w:val="single" w:sz="4" w:space="0" w:color="000000"/>
              <w:bottom w:val="single" w:sz="4" w:space="0" w:color="000000"/>
              <w:right w:val="single" w:sz="4" w:space="0" w:color="000000"/>
            </w:tcBorders>
          </w:tcPr>
          <w:p w14:paraId="0A8D9C41" w14:textId="77777777" w:rsidR="00841880" w:rsidRPr="00CE4128" w:rsidRDefault="00C37BBB" w:rsidP="008C7714">
            <w:pPr>
              <w:spacing w:after="0" w:line="360" w:lineRule="auto"/>
              <w:ind w:left="0" w:right="18" w:firstLine="0"/>
              <w:jc w:val="center"/>
              <w:rPr>
                <w:rFonts w:ascii="Times New Roman" w:hAnsi="Times New Roman" w:cs="Times New Roman"/>
                <w:szCs w:val="24"/>
              </w:rPr>
            </w:pPr>
            <w:r>
              <w:rPr>
                <w:rFonts w:ascii="Times New Roman" w:hAnsi="Times New Roman" w:cs="Times New Roman"/>
                <w:szCs w:val="24"/>
              </w:rPr>
              <w:t>3,74</w:t>
            </w:r>
          </w:p>
        </w:tc>
        <w:tc>
          <w:tcPr>
            <w:tcW w:w="1778" w:type="dxa"/>
            <w:tcBorders>
              <w:top w:val="single" w:sz="4" w:space="0" w:color="000000"/>
              <w:left w:val="single" w:sz="4" w:space="0" w:color="000000"/>
              <w:bottom w:val="single" w:sz="4" w:space="0" w:color="000000"/>
              <w:right w:val="single" w:sz="4" w:space="0" w:color="000000"/>
            </w:tcBorders>
          </w:tcPr>
          <w:p w14:paraId="75B013DF" w14:textId="77777777" w:rsidR="00841880" w:rsidRPr="00CE4128" w:rsidRDefault="00841880" w:rsidP="008C7714">
            <w:pPr>
              <w:spacing w:after="0" w:line="360" w:lineRule="auto"/>
              <w:ind w:left="0" w:right="14" w:firstLine="0"/>
              <w:jc w:val="center"/>
              <w:rPr>
                <w:rFonts w:ascii="Times New Roman" w:hAnsi="Times New Roman" w:cs="Times New Roman"/>
                <w:szCs w:val="24"/>
              </w:rPr>
            </w:pPr>
            <w:r w:rsidRPr="00CE4128">
              <w:rPr>
                <w:rFonts w:ascii="Times New Roman" w:hAnsi="Times New Roman" w:cs="Times New Roman"/>
                <w:szCs w:val="24"/>
              </w:rPr>
              <w:t>75%</w:t>
            </w:r>
          </w:p>
        </w:tc>
      </w:tr>
      <w:tr w:rsidR="00841880" w:rsidRPr="00CE4128" w14:paraId="6BD93BC4" w14:textId="77777777" w:rsidTr="008C7714">
        <w:trPr>
          <w:trHeight w:val="422"/>
        </w:trPr>
        <w:tc>
          <w:tcPr>
            <w:tcW w:w="1395" w:type="dxa"/>
            <w:tcBorders>
              <w:top w:val="single" w:sz="4" w:space="0" w:color="000000"/>
              <w:left w:val="single" w:sz="4" w:space="0" w:color="000000"/>
              <w:bottom w:val="single" w:sz="4" w:space="0" w:color="000000"/>
              <w:right w:val="single" w:sz="4" w:space="0" w:color="000000"/>
            </w:tcBorders>
          </w:tcPr>
          <w:p w14:paraId="6DE97E74" w14:textId="77777777" w:rsidR="00841880" w:rsidRPr="00CE4128" w:rsidRDefault="00C37BBB" w:rsidP="008C7714">
            <w:pPr>
              <w:spacing w:after="0" w:line="360" w:lineRule="auto"/>
              <w:ind w:left="0" w:right="12" w:firstLine="0"/>
              <w:jc w:val="center"/>
              <w:rPr>
                <w:rFonts w:ascii="Times New Roman" w:hAnsi="Times New Roman" w:cs="Times New Roman"/>
                <w:szCs w:val="24"/>
              </w:rPr>
            </w:pPr>
            <w:r>
              <w:rPr>
                <w:rFonts w:ascii="Times New Roman" w:hAnsi="Times New Roman" w:cs="Times New Roman"/>
                <w:szCs w:val="24"/>
              </w:rPr>
              <w:t>3,75</w:t>
            </w:r>
          </w:p>
        </w:tc>
        <w:tc>
          <w:tcPr>
            <w:tcW w:w="1553" w:type="dxa"/>
            <w:tcBorders>
              <w:top w:val="single" w:sz="4" w:space="0" w:color="000000"/>
              <w:left w:val="single" w:sz="4" w:space="0" w:color="000000"/>
              <w:bottom w:val="single" w:sz="4" w:space="0" w:color="000000"/>
              <w:right w:val="single" w:sz="4" w:space="0" w:color="000000"/>
            </w:tcBorders>
          </w:tcPr>
          <w:p w14:paraId="31A51C0E" w14:textId="77777777" w:rsidR="00841880" w:rsidRPr="00CE4128" w:rsidRDefault="00841880" w:rsidP="008C7714">
            <w:pPr>
              <w:spacing w:after="0" w:line="360" w:lineRule="auto"/>
              <w:ind w:left="0" w:right="18" w:firstLine="0"/>
              <w:jc w:val="center"/>
              <w:rPr>
                <w:rFonts w:ascii="Times New Roman" w:hAnsi="Times New Roman" w:cs="Times New Roman"/>
                <w:szCs w:val="24"/>
              </w:rPr>
            </w:pPr>
            <w:r w:rsidRPr="00CE4128">
              <w:rPr>
                <w:rFonts w:ascii="Times New Roman" w:hAnsi="Times New Roman" w:cs="Times New Roman"/>
                <w:szCs w:val="24"/>
              </w:rPr>
              <w:t>4,00</w:t>
            </w:r>
          </w:p>
        </w:tc>
        <w:tc>
          <w:tcPr>
            <w:tcW w:w="1778" w:type="dxa"/>
            <w:tcBorders>
              <w:top w:val="single" w:sz="4" w:space="0" w:color="000000"/>
              <w:left w:val="single" w:sz="4" w:space="0" w:color="000000"/>
              <w:bottom w:val="single" w:sz="4" w:space="0" w:color="000000"/>
              <w:right w:val="single" w:sz="4" w:space="0" w:color="000000"/>
            </w:tcBorders>
          </w:tcPr>
          <w:p w14:paraId="26321EED" w14:textId="77777777" w:rsidR="00841880" w:rsidRPr="00CE4128" w:rsidRDefault="00841880" w:rsidP="008C7714">
            <w:pPr>
              <w:spacing w:after="0" w:line="360" w:lineRule="auto"/>
              <w:ind w:left="0" w:right="14" w:firstLine="0"/>
              <w:jc w:val="center"/>
              <w:rPr>
                <w:rFonts w:ascii="Times New Roman" w:hAnsi="Times New Roman" w:cs="Times New Roman"/>
                <w:szCs w:val="24"/>
              </w:rPr>
            </w:pPr>
            <w:r w:rsidRPr="00CE4128">
              <w:rPr>
                <w:rFonts w:ascii="Times New Roman" w:hAnsi="Times New Roman" w:cs="Times New Roman"/>
                <w:szCs w:val="24"/>
              </w:rPr>
              <w:t>100%</w:t>
            </w:r>
          </w:p>
        </w:tc>
      </w:tr>
    </w:tbl>
    <w:p w14:paraId="07D6CDF6" w14:textId="77777777" w:rsidR="00841880" w:rsidRDefault="00841880" w:rsidP="00841880">
      <w:pPr>
        <w:spacing w:after="0" w:line="360" w:lineRule="auto"/>
        <w:ind w:left="0" w:right="0" w:firstLine="0"/>
        <w:rPr>
          <w:rFonts w:ascii="Times New Roman" w:hAnsi="Times New Roman" w:cs="Times New Roman"/>
          <w:szCs w:val="24"/>
        </w:rPr>
      </w:pPr>
    </w:p>
    <w:p w14:paraId="56A7FE4E" w14:textId="77777777" w:rsidR="00841880" w:rsidRDefault="00841880" w:rsidP="00841880">
      <w:pPr>
        <w:pStyle w:val="ListParagraph"/>
        <w:numPr>
          <w:ilvl w:val="0"/>
          <w:numId w:val="19"/>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Akademik başarı bursu;  </w:t>
      </w:r>
    </w:p>
    <w:p w14:paraId="05D3C910" w14:textId="77777777" w:rsidR="00841880" w:rsidRDefault="00841880" w:rsidP="00841880">
      <w:pPr>
        <w:pStyle w:val="ListParagraph"/>
        <w:numPr>
          <w:ilvl w:val="0"/>
          <w:numId w:val="5"/>
        </w:numPr>
        <w:spacing w:after="0" w:line="360" w:lineRule="auto"/>
        <w:ind w:left="567" w:right="0" w:hanging="284"/>
        <w:rPr>
          <w:rFonts w:ascii="Times New Roman" w:hAnsi="Times New Roman" w:cs="Times New Roman"/>
          <w:szCs w:val="24"/>
        </w:rPr>
      </w:pPr>
      <w:r w:rsidRPr="00187355">
        <w:rPr>
          <w:rFonts w:ascii="Times New Roman" w:hAnsi="Times New Roman" w:cs="Times New Roman"/>
          <w:szCs w:val="24"/>
        </w:rPr>
        <w:t xml:space="preserve">Burs başvurusu her yarıyıl üniversite akademik takviminde belirtilen harf notlarının öğrenciye ilan tarihinden itibaren iki hafta içerisinde yapılır. Burs başvuru tarihleri aralığı da akademik takvimde ilan edilir. </w:t>
      </w:r>
    </w:p>
    <w:p w14:paraId="28D50C4F" w14:textId="77777777" w:rsidR="00841880" w:rsidRPr="00187355" w:rsidRDefault="00841880" w:rsidP="00841880">
      <w:pPr>
        <w:pStyle w:val="ListParagraph"/>
        <w:numPr>
          <w:ilvl w:val="0"/>
          <w:numId w:val="5"/>
        </w:numPr>
        <w:spacing w:after="0" w:line="360" w:lineRule="auto"/>
        <w:ind w:left="567" w:right="0" w:hanging="284"/>
        <w:rPr>
          <w:rFonts w:ascii="Times New Roman" w:hAnsi="Times New Roman" w:cs="Times New Roman"/>
          <w:szCs w:val="24"/>
        </w:rPr>
      </w:pPr>
      <w:r w:rsidRPr="00187355">
        <w:rPr>
          <w:rFonts w:ascii="Times New Roman" w:hAnsi="Times New Roman" w:cs="Times New Roman"/>
          <w:szCs w:val="24"/>
        </w:rPr>
        <w:t xml:space="preserve">Bursun süresi iki yarıyıldır. Öğrenci güncel </w:t>
      </w:r>
      <w:proofErr w:type="spellStart"/>
      <w:r w:rsidRPr="00187355">
        <w:rPr>
          <w:rFonts w:ascii="Times New Roman" w:hAnsi="Times New Roman" w:cs="Times New Roman"/>
          <w:szCs w:val="24"/>
        </w:rPr>
        <w:t>GNO’suna</w:t>
      </w:r>
      <w:proofErr w:type="spellEnd"/>
      <w:r w:rsidRPr="00187355">
        <w:rPr>
          <w:rFonts w:ascii="Times New Roman" w:hAnsi="Times New Roman" w:cs="Times New Roman"/>
          <w:szCs w:val="24"/>
        </w:rPr>
        <w:t xml:space="preserve"> göre iki yarıyıl sonunda yeniden başvuru </w:t>
      </w:r>
      <w:r w:rsidRPr="00187355">
        <w:rPr>
          <w:rFonts w:ascii="Times New Roman" w:hAnsi="Times New Roman" w:cs="Times New Roman"/>
          <w:color w:val="auto"/>
          <w:szCs w:val="24"/>
        </w:rPr>
        <w:t xml:space="preserve">yapmalıdır. </w:t>
      </w:r>
    </w:p>
    <w:p w14:paraId="1045ED99" w14:textId="77777777" w:rsidR="00841880" w:rsidRDefault="00841880" w:rsidP="00841880">
      <w:pPr>
        <w:pStyle w:val="ListParagraph"/>
        <w:numPr>
          <w:ilvl w:val="0"/>
          <w:numId w:val="5"/>
        </w:numPr>
        <w:spacing w:after="0" w:line="360" w:lineRule="auto"/>
        <w:ind w:left="567" w:right="0" w:hanging="284"/>
        <w:rPr>
          <w:rFonts w:ascii="Times New Roman" w:hAnsi="Times New Roman" w:cs="Times New Roman"/>
          <w:szCs w:val="24"/>
        </w:rPr>
      </w:pPr>
      <w:r w:rsidRPr="00187355">
        <w:rPr>
          <w:rFonts w:ascii="Times New Roman" w:hAnsi="Times New Roman" w:cs="Times New Roman"/>
          <w:szCs w:val="24"/>
        </w:rPr>
        <w:t xml:space="preserve">Kurumlar arası yatay geçişle gelen öğrenci en az iki yarıyıl öğrenim gördükten sonra başvuruda bulunabilir.  </w:t>
      </w:r>
    </w:p>
    <w:p w14:paraId="65B8B137" w14:textId="77777777" w:rsidR="00841880" w:rsidRDefault="00841880" w:rsidP="00841880">
      <w:pPr>
        <w:pStyle w:val="ListParagraph"/>
        <w:numPr>
          <w:ilvl w:val="0"/>
          <w:numId w:val="5"/>
        </w:numPr>
        <w:spacing w:after="0" w:line="360" w:lineRule="auto"/>
        <w:ind w:left="567" w:right="0" w:hanging="284"/>
        <w:rPr>
          <w:rFonts w:ascii="Times New Roman" w:hAnsi="Times New Roman" w:cs="Times New Roman"/>
          <w:szCs w:val="24"/>
        </w:rPr>
      </w:pPr>
      <w:r w:rsidRPr="00187355">
        <w:rPr>
          <w:rFonts w:ascii="Times New Roman" w:hAnsi="Times New Roman" w:cs="Times New Roman"/>
          <w:szCs w:val="24"/>
        </w:rPr>
        <w:t xml:space="preserve">Kurum içi yatay geçişlerde, öğrencinin bursu öğrenim gördüğü en son yarıyıl sonu itibariyle hesaplanan güncel </w:t>
      </w:r>
      <w:proofErr w:type="spellStart"/>
      <w:r w:rsidRPr="00187355">
        <w:rPr>
          <w:rFonts w:ascii="Times New Roman" w:hAnsi="Times New Roman" w:cs="Times New Roman"/>
          <w:szCs w:val="24"/>
        </w:rPr>
        <w:t>GNO’suna</w:t>
      </w:r>
      <w:proofErr w:type="spellEnd"/>
      <w:r w:rsidRPr="00187355">
        <w:rPr>
          <w:rFonts w:ascii="Times New Roman" w:hAnsi="Times New Roman" w:cs="Times New Roman"/>
          <w:szCs w:val="24"/>
        </w:rPr>
        <w:t xml:space="preserve"> göre iki yarıyıl için belirlenir.  </w:t>
      </w:r>
    </w:p>
    <w:p w14:paraId="79737261" w14:textId="77777777" w:rsidR="00841880" w:rsidRPr="00187355" w:rsidRDefault="00841880" w:rsidP="00841880">
      <w:pPr>
        <w:pStyle w:val="ListParagraph"/>
        <w:numPr>
          <w:ilvl w:val="0"/>
          <w:numId w:val="19"/>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Genel not ortalamasından bağımsız olarak akademik başarısı olan (araştırma, makale vb. gibi) öğrenciler için bölüm hocaları tarafından teklif </w:t>
      </w:r>
      <w:r w:rsidRPr="00187355">
        <w:rPr>
          <w:rFonts w:ascii="Times New Roman" w:hAnsi="Times New Roman" w:cs="Times New Roman"/>
          <w:color w:val="auto"/>
          <w:szCs w:val="24"/>
        </w:rPr>
        <w:t>edilen; Fakülte Yönetim Kurul’u tarafından onaylanan öğrencilere akademik başarı b</w:t>
      </w:r>
      <w:r w:rsidRPr="00187355">
        <w:rPr>
          <w:rFonts w:ascii="Times New Roman" w:hAnsi="Times New Roman" w:cs="Times New Roman"/>
          <w:szCs w:val="24"/>
        </w:rPr>
        <w:t xml:space="preserve">ursları Burs ve Finansal Destek Komisyonu tarafından incelenir ve akademik başarı bursu verilmesi uygun görülenler Rektör onayına sunulur. </w:t>
      </w:r>
    </w:p>
    <w:p w14:paraId="5CF7E68D"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2D549E0B"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 xml:space="preserve">Çift Ana Dal ve Yan Dal Bursu </w:t>
      </w:r>
      <w:r w:rsidRPr="00CE4128">
        <w:rPr>
          <w:rFonts w:ascii="Times New Roman" w:hAnsi="Times New Roman" w:cs="Times New Roman"/>
          <w:b w:val="0"/>
          <w:szCs w:val="24"/>
        </w:rPr>
        <w:t xml:space="preserve"> </w:t>
      </w:r>
    </w:p>
    <w:p w14:paraId="223FD846"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9  </w:t>
      </w:r>
    </w:p>
    <w:p w14:paraId="0658CBD3" w14:textId="77777777" w:rsidR="00841880" w:rsidRPr="00187355" w:rsidRDefault="00841880" w:rsidP="00841880">
      <w:pPr>
        <w:pStyle w:val="ListParagraph"/>
        <w:numPr>
          <w:ilvl w:val="0"/>
          <w:numId w:val="20"/>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Tam burslu, indirimli veya ücretli olmasına bakılmaksızın genel not ortalaması 4.00 üzerinden en az 2.60 olan öğrenciler ücretsiz yan dal, en az 2.80 olan öğrenciler ücretsiz çift ana dal yapabilirler. Ana dal ve yan dal öğretimine ilişkin </w:t>
      </w:r>
      <w:r w:rsidRPr="00187355">
        <w:rPr>
          <w:rFonts w:ascii="Times New Roman" w:hAnsi="Times New Roman" w:cs="Times New Roman"/>
          <w:color w:val="auto"/>
          <w:szCs w:val="24"/>
        </w:rPr>
        <w:t xml:space="preserve">esaslar Antalya Bilim Üniversitesi Çift </w:t>
      </w:r>
      <w:proofErr w:type="spellStart"/>
      <w:r w:rsidRPr="00187355">
        <w:rPr>
          <w:rFonts w:ascii="Times New Roman" w:hAnsi="Times New Roman" w:cs="Times New Roman"/>
          <w:color w:val="auto"/>
          <w:szCs w:val="24"/>
        </w:rPr>
        <w:t>Anadal</w:t>
      </w:r>
      <w:proofErr w:type="spellEnd"/>
      <w:r w:rsidRPr="00187355">
        <w:rPr>
          <w:rFonts w:ascii="Times New Roman" w:hAnsi="Times New Roman" w:cs="Times New Roman"/>
          <w:color w:val="auto"/>
          <w:szCs w:val="24"/>
        </w:rPr>
        <w:t xml:space="preserve"> ve Yan Dal </w:t>
      </w:r>
      <w:proofErr w:type="spellStart"/>
      <w:r w:rsidRPr="00187355">
        <w:rPr>
          <w:rFonts w:ascii="Times New Roman" w:hAnsi="Times New Roman" w:cs="Times New Roman"/>
          <w:color w:val="auto"/>
          <w:szCs w:val="24"/>
        </w:rPr>
        <w:t>Yönergesi’ne</w:t>
      </w:r>
      <w:proofErr w:type="spellEnd"/>
      <w:r w:rsidRPr="00187355">
        <w:rPr>
          <w:rFonts w:ascii="Times New Roman" w:hAnsi="Times New Roman" w:cs="Times New Roman"/>
          <w:color w:val="auto"/>
          <w:szCs w:val="24"/>
        </w:rPr>
        <w:t xml:space="preserve"> göre belirlenir</w:t>
      </w:r>
      <w:r w:rsidRPr="00187355">
        <w:rPr>
          <w:rFonts w:ascii="Times New Roman" w:hAnsi="Times New Roman" w:cs="Times New Roman"/>
          <w:szCs w:val="24"/>
        </w:rPr>
        <w:t xml:space="preserve">. </w:t>
      </w:r>
    </w:p>
    <w:p w14:paraId="179021B1"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0F693415" w14:textId="77777777" w:rsidR="00841880" w:rsidRDefault="00841880" w:rsidP="00841880">
      <w:pPr>
        <w:pStyle w:val="Heading1"/>
        <w:spacing w:after="0" w:line="360" w:lineRule="auto"/>
        <w:ind w:left="-5" w:right="6940"/>
        <w:jc w:val="both"/>
        <w:rPr>
          <w:rFonts w:ascii="Times New Roman" w:hAnsi="Times New Roman" w:cs="Times New Roman"/>
          <w:b w:val="0"/>
          <w:szCs w:val="24"/>
        </w:rPr>
      </w:pPr>
      <w:r w:rsidRPr="00CE4128">
        <w:rPr>
          <w:rFonts w:ascii="Times New Roman" w:hAnsi="Times New Roman" w:cs="Times New Roman"/>
          <w:szCs w:val="24"/>
        </w:rPr>
        <w:t xml:space="preserve">Sporcu Bursları </w:t>
      </w:r>
      <w:r w:rsidRPr="00CE4128">
        <w:rPr>
          <w:rFonts w:ascii="Times New Roman" w:hAnsi="Times New Roman" w:cs="Times New Roman"/>
          <w:b w:val="0"/>
          <w:szCs w:val="24"/>
        </w:rPr>
        <w:t xml:space="preserve"> </w:t>
      </w:r>
    </w:p>
    <w:p w14:paraId="51FFC69F" w14:textId="77777777" w:rsidR="00841880" w:rsidRPr="00CE4128" w:rsidRDefault="00841880" w:rsidP="00841880">
      <w:pPr>
        <w:pStyle w:val="Heading1"/>
        <w:spacing w:after="0" w:line="360" w:lineRule="auto"/>
        <w:ind w:left="-5" w:right="6940"/>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10</w:t>
      </w:r>
      <w:r w:rsidRPr="00CE4128">
        <w:rPr>
          <w:rFonts w:ascii="Times New Roman" w:hAnsi="Times New Roman" w:cs="Times New Roman"/>
          <w:b w:val="0"/>
          <w:szCs w:val="24"/>
        </w:rPr>
        <w:t xml:space="preserve"> </w:t>
      </w:r>
    </w:p>
    <w:p w14:paraId="5C73960E" w14:textId="77777777" w:rsidR="00841880" w:rsidRDefault="00841880" w:rsidP="00841880">
      <w:pPr>
        <w:pStyle w:val="ListParagraph"/>
        <w:numPr>
          <w:ilvl w:val="0"/>
          <w:numId w:val="6"/>
        </w:numPr>
        <w:spacing w:after="0" w:line="360" w:lineRule="auto"/>
        <w:ind w:right="0" w:hanging="293"/>
        <w:rPr>
          <w:rFonts w:ascii="Times New Roman" w:hAnsi="Times New Roman" w:cs="Times New Roman"/>
          <w:szCs w:val="24"/>
        </w:rPr>
      </w:pPr>
      <w:r w:rsidRPr="00187355">
        <w:rPr>
          <w:rFonts w:ascii="Times New Roman" w:hAnsi="Times New Roman" w:cs="Times New Roman"/>
          <w:szCs w:val="24"/>
        </w:rPr>
        <w:t xml:space="preserve">Üniversitemizin adına spor faaliyetlerine katılan ve/veya üniversitemizi temsil eden sporcu öğrenciler için bölüm hocaları tarafından teklif edilen sporcu bursları Burs ve Finansal Destek Komisyonu tarafından incelenir. Bursun süresi ve miktarı burs komisyonu tarafından belirlenir, Rektörlüğün onayıyla kesinleşir ve uygulamaya konur.  </w:t>
      </w:r>
    </w:p>
    <w:p w14:paraId="59507E30" w14:textId="77777777" w:rsidR="00841880" w:rsidRPr="00187355" w:rsidRDefault="00841880" w:rsidP="00841880">
      <w:pPr>
        <w:pStyle w:val="ListParagraph"/>
        <w:numPr>
          <w:ilvl w:val="0"/>
          <w:numId w:val="6"/>
        </w:numPr>
        <w:spacing w:after="0" w:line="360" w:lineRule="auto"/>
        <w:ind w:right="0" w:hanging="293"/>
        <w:rPr>
          <w:rFonts w:ascii="Times New Roman" w:hAnsi="Times New Roman" w:cs="Times New Roman"/>
          <w:szCs w:val="24"/>
        </w:rPr>
      </w:pPr>
      <w:r w:rsidRPr="00187355">
        <w:rPr>
          <w:rFonts w:ascii="Times New Roman" w:hAnsi="Times New Roman" w:cs="Times New Roman"/>
          <w:szCs w:val="24"/>
        </w:rPr>
        <w:t xml:space="preserve">Güz ya da bahar yarıyılında başlayan burs o yılın eğitim öğretim yılı sonunda sona erer. Bir sonraki eğitim öğretim yılı başında burs başvurusu yenilenebilir.  </w:t>
      </w:r>
    </w:p>
    <w:p w14:paraId="0005CEE2"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79DE669A" w14:textId="77777777" w:rsidR="00841880" w:rsidRDefault="00841880" w:rsidP="00841880">
      <w:pPr>
        <w:pStyle w:val="Heading1"/>
        <w:spacing w:after="0" w:line="360" w:lineRule="auto"/>
        <w:ind w:left="-5" w:right="0"/>
        <w:jc w:val="both"/>
        <w:rPr>
          <w:rFonts w:ascii="Times New Roman" w:hAnsi="Times New Roman" w:cs="Times New Roman"/>
          <w:szCs w:val="24"/>
        </w:rPr>
      </w:pPr>
      <w:r w:rsidRPr="00CE4128">
        <w:rPr>
          <w:rFonts w:ascii="Times New Roman" w:hAnsi="Times New Roman" w:cs="Times New Roman"/>
          <w:szCs w:val="24"/>
        </w:rPr>
        <w:t xml:space="preserve">TÜBİTAK veya Ulusal/ Uluslararası Proje Bursları </w:t>
      </w:r>
    </w:p>
    <w:p w14:paraId="64130C1E" w14:textId="77777777" w:rsidR="00841880" w:rsidRPr="00CE4128" w:rsidRDefault="00841880" w:rsidP="00841880">
      <w:pPr>
        <w:pStyle w:val="Heading1"/>
        <w:spacing w:after="0" w:line="360" w:lineRule="auto"/>
        <w:ind w:left="-5" w:right="0"/>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11</w:t>
      </w:r>
      <w:r w:rsidRPr="00CE4128">
        <w:rPr>
          <w:rFonts w:ascii="Times New Roman" w:hAnsi="Times New Roman" w:cs="Times New Roman"/>
          <w:b w:val="0"/>
          <w:szCs w:val="24"/>
        </w:rPr>
        <w:t xml:space="preserve"> </w:t>
      </w:r>
    </w:p>
    <w:p w14:paraId="49C4D15C" w14:textId="77777777" w:rsidR="00841880" w:rsidRPr="00187355" w:rsidRDefault="00841880" w:rsidP="00841880">
      <w:pPr>
        <w:pStyle w:val="ListParagraph"/>
        <w:numPr>
          <w:ilvl w:val="0"/>
          <w:numId w:val="21"/>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TÜBİTAK veya Ulusal/ Uluslararası Projelerde çalışan öğrenciler okulun adına çalışma yaptıkları için ve okulun adını duyuracak bilimsel aktivitelere katıldıklarından proje yürütücünün teklifi ile belli oranda burs alabilirler. Proje yürütücüsünün teklifi Burs ve Finansal Destek Komisyonu tarafından incelenir. Proje bursu verilmesi uygun görülenler Rektör onayına sunulur. </w:t>
      </w:r>
    </w:p>
    <w:p w14:paraId="1EA096EF"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11CB0081" w14:textId="77777777" w:rsidR="00841880" w:rsidRDefault="00841880" w:rsidP="00841880">
      <w:pPr>
        <w:spacing w:after="0" w:line="360" w:lineRule="auto"/>
        <w:ind w:right="8"/>
        <w:jc w:val="center"/>
        <w:rPr>
          <w:rFonts w:ascii="Times New Roman" w:hAnsi="Times New Roman" w:cs="Times New Roman"/>
          <w:szCs w:val="24"/>
        </w:rPr>
      </w:pPr>
      <w:r w:rsidRPr="00CE4128">
        <w:rPr>
          <w:rFonts w:ascii="Times New Roman" w:hAnsi="Times New Roman" w:cs="Times New Roman"/>
          <w:b/>
          <w:szCs w:val="24"/>
        </w:rPr>
        <w:t>DÖRDÜNCÜ BÖLÜM</w:t>
      </w:r>
    </w:p>
    <w:p w14:paraId="33DF18C0" w14:textId="77777777" w:rsidR="00841880" w:rsidRPr="00CE4128" w:rsidRDefault="00841880" w:rsidP="00841880">
      <w:pPr>
        <w:spacing w:after="0" w:line="360" w:lineRule="auto"/>
        <w:ind w:right="8"/>
        <w:jc w:val="center"/>
        <w:rPr>
          <w:rFonts w:ascii="Times New Roman" w:hAnsi="Times New Roman" w:cs="Times New Roman"/>
          <w:szCs w:val="24"/>
        </w:rPr>
      </w:pPr>
      <w:r w:rsidRPr="00CE4128">
        <w:rPr>
          <w:rFonts w:ascii="Times New Roman" w:hAnsi="Times New Roman" w:cs="Times New Roman"/>
          <w:b/>
          <w:szCs w:val="24"/>
        </w:rPr>
        <w:t>FİNANSAL DESTEK</w:t>
      </w:r>
    </w:p>
    <w:p w14:paraId="10C546F5"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b/>
          <w:szCs w:val="24"/>
        </w:rPr>
        <w:t xml:space="preserve"> </w:t>
      </w:r>
    </w:p>
    <w:p w14:paraId="7B3FEA3C" w14:textId="77777777" w:rsidR="00841880"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szCs w:val="24"/>
        </w:rPr>
        <w:t xml:space="preserve">Finansal Destek -Mütevelli Heyeti </w:t>
      </w:r>
    </w:p>
    <w:p w14:paraId="5E09F9B4" w14:textId="77777777" w:rsidR="00841880"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12  </w:t>
      </w:r>
    </w:p>
    <w:p w14:paraId="3FBD5C9C" w14:textId="77777777" w:rsidR="00841880" w:rsidRDefault="00841880" w:rsidP="00841880">
      <w:pPr>
        <w:pStyle w:val="ListParagraph"/>
        <w:numPr>
          <w:ilvl w:val="0"/>
          <w:numId w:val="7"/>
        </w:numPr>
        <w:ind w:left="284" w:hanging="284"/>
        <w:rPr>
          <w:rFonts w:ascii="Times New Roman" w:hAnsi="Times New Roman" w:cs="Times New Roman"/>
        </w:rPr>
      </w:pPr>
      <w:r w:rsidRPr="00187355">
        <w:rPr>
          <w:rFonts w:ascii="Times New Roman" w:hAnsi="Times New Roman" w:cs="Times New Roman"/>
        </w:rPr>
        <w:t xml:space="preserve">Finansal Destek, herhangi bir koşula bağlı olmaksızın Mütevelli Heyeti tarafından nakit ya da öğrenim ücreti indirim oranı olarak verilir.  </w:t>
      </w:r>
    </w:p>
    <w:p w14:paraId="5E96ADED" w14:textId="77777777" w:rsidR="00841880" w:rsidRPr="00187355" w:rsidRDefault="00841880" w:rsidP="00841880">
      <w:pPr>
        <w:pStyle w:val="ListParagraph"/>
        <w:numPr>
          <w:ilvl w:val="0"/>
          <w:numId w:val="7"/>
        </w:numPr>
        <w:ind w:left="284" w:hanging="284"/>
        <w:rPr>
          <w:rFonts w:ascii="Times New Roman" w:hAnsi="Times New Roman" w:cs="Times New Roman"/>
        </w:rPr>
      </w:pPr>
      <w:r w:rsidRPr="00187355">
        <w:rPr>
          <w:rFonts w:ascii="Times New Roman" w:hAnsi="Times New Roman" w:cs="Times New Roman"/>
          <w:szCs w:val="24"/>
        </w:rPr>
        <w:t xml:space="preserve">Mütevelli Heyetince sağlanan finansal desteğin süresi 2 yarıyıldır ve her öğrenim yılı sonunda gözden geçirilir.  </w:t>
      </w:r>
    </w:p>
    <w:p w14:paraId="559B5475"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4303F3E8" w14:textId="77777777" w:rsidR="00841880" w:rsidRDefault="00841880" w:rsidP="00841880">
      <w:pPr>
        <w:pStyle w:val="Heading1"/>
        <w:spacing w:after="0" w:line="360" w:lineRule="auto"/>
        <w:ind w:left="-5" w:right="5672"/>
        <w:jc w:val="both"/>
        <w:rPr>
          <w:rFonts w:ascii="Times New Roman" w:hAnsi="Times New Roman" w:cs="Times New Roman"/>
          <w:szCs w:val="24"/>
        </w:rPr>
      </w:pPr>
      <w:r w:rsidRPr="00CE4128">
        <w:rPr>
          <w:rFonts w:ascii="Times New Roman" w:hAnsi="Times New Roman" w:cs="Times New Roman"/>
          <w:szCs w:val="24"/>
        </w:rPr>
        <w:t xml:space="preserve">Finansal Destek -Komisyon </w:t>
      </w:r>
    </w:p>
    <w:p w14:paraId="09B0D83C" w14:textId="77777777" w:rsidR="00841880" w:rsidRDefault="00841880" w:rsidP="00841880">
      <w:pPr>
        <w:pStyle w:val="Heading1"/>
        <w:spacing w:after="0" w:line="360" w:lineRule="auto"/>
        <w:ind w:left="-5" w:right="567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13 </w:t>
      </w:r>
    </w:p>
    <w:p w14:paraId="60643E2D" w14:textId="77777777" w:rsidR="00841880" w:rsidRPr="00187355" w:rsidRDefault="00841880" w:rsidP="00841880">
      <w:pPr>
        <w:pStyle w:val="ListParagraph"/>
        <w:numPr>
          <w:ilvl w:val="0"/>
          <w:numId w:val="22"/>
        </w:numPr>
        <w:ind w:left="284"/>
        <w:rPr>
          <w:rFonts w:ascii="Times New Roman" w:hAnsi="Times New Roman" w:cs="Times New Roman"/>
          <w:szCs w:val="24"/>
        </w:rPr>
      </w:pPr>
      <w:r w:rsidRPr="00187355">
        <w:rPr>
          <w:rFonts w:ascii="Times New Roman" w:hAnsi="Times New Roman" w:cs="Times New Roman"/>
          <w:szCs w:val="24"/>
        </w:rPr>
        <w:t xml:space="preserve">Rektörlük tarafından oluşturulan komisyon her akademik yılın başında fakültelerin tüm bölümleri için uygulanabilecek azami burs/finansal destek tutarlarını tespit eder.  </w:t>
      </w:r>
    </w:p>
    <w:p w14:paraId="00B23006"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4EE90A54" w14:textId="77777777" w:rsidR="00841880"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szCs w:val="24"/>
        </w:rPr>
        <w:t xml:space="preserve">Finansal Destek -LYS Derecesi </w:t>
      </w:r>
    </w:p>
    <w:p w14:paraId="5D3E228A"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14 </w:t>
      </w:r>
    </w:p>
    <w:p w14:paraId="33BFEE43" w14:textId="77777777" w:rsidR="00841880"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Derece bursları, üniversiteyi merkezi yerleştirme puan türüne göre her yıl ilgili kılavuzda üniversite tarafından belirlenen, Türkiye genelinde derece sıralamasına girme başarısı göstererek kazanan ve kayıt yaptıran öğrencilere ilgili kılavuzda belirtilen miktarlarda aylık nakdi olarak verilen finansal destektir.  </w:t>
      </w:r>
    </w:p>
    <w:p w14:paraId="652449EB" w14:textId="77777777" w:rsidR="00841880" w:rsidRDefault="00841880" w:rsidP="00841880">
      <w:pPr>
        <w:pStyle w:val="ListParagraph"/>
        <w:numPr>
          <w:ilvl w:val="0"/>
          <w:numId w:val="8"/>
        </w:numPr>
        <w:spacing w:after="0" w:line="360" w:lineRule="auto"/>
        <w:ind w:right="0" w:hanging="360"/>
        <w:rPr>
          <w:rFonts w:ascii="Times New Roman" w:hAnsi="Times New Roman" w:cs="Times New Roman"/>
          <w:szCs w:val="24"/>
        </w:rPr>
      </w:pPr>
      <w:proofErr w:type="gramStart"/>
      <w:r w:rsidRPr="00187355">
        <w:rPr>
          <w:rFonts w:ascii="Times New Roman" w:hAnsi="Times New Roman" w:cs="Times New Roman"/>
          <w:szCs w:val="24"/>
        </w:rPr>
        <w:t xml:space="preserve">Öğrencinin yerleştirilme statülerine bakılmaksızın kayıt yaptırdıkları puan türündeki Türkiye Geneli başarı sıralarına göre, </w:t>
      </w:r>
      <w:proofErr w:type="spellStart"/>
      <w:r w:rsidRPr="00187355">
        <w:rPr>
          <w:rFonts w:ascii="Times New Roman" w:hAnsi="Times New Roman" w:cs="Times New Roman"/>
          <w:szCs w:val="24"/>
        </w:rPr>
        <w:t>LYS’de</w:t>
      </w:r>
      <w:proofErr w:type="spellEnd"/>
      <w:r w:rsidRPr="00187355">
        <w:rPr>
          <w:rFonts w:ascii="Times New Roman" w:hAnsi="Times New Roman" w:cs="Times New Roman"/>
          <w:szCs w:val="24"/>
        </w:rPr>
        <w:t xml:space="preserve"> 1–100 arasında dereceye girenlere %100 öğrenim ücreti indirimi ve aylık 2150 TL, 101–500 arasında dereceye girenlere %100 öğrenim ücreti indirimi ve aylık 1600 TL, 501–1000 arasında dereceye girenlere %100 öğrenim ücreti indirimi ve aylık 1100 TL, 1001–3000 arasında dereceye girenlere%100 öğrenim ücreti indirimi ve aylık 800 TL, 3001-10000 arasında dereceye girenlere 450 TL aylık finansal destek sağlanır. </w:t>
      </w:r>
      <w:proofErr w:type="gramEnd"/>
      <w:r w:rsidRPr="00187355">
        <w:rPr>
          <w:rFonts w:ascii="Times New Roman" w:hAnsi="Times New Roman" w:cs="Times New Roman"/>
          <w:szCs w:val="24"/>
        </w:rPr>
        <w:t xml:space="preserve">Bu Maddede belirtilen oranlar her öğretim yıl Şubat ayında Komisyon tarafından özden geçirilir ve bir sonraki eğitim-öğretim yılına ait burs ve finansal destek miktarları yeniden belirlenir. </w:t>
      </w:r>
    </w:p>
    <w:p w14:paraId="3C34A472" w14:textId="77777777" w:rsidR="00841880" w:rsidRPr="00187355"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LYS derecesi ilk 500 olanlar yurtdışında bir yarıyıl İngilizce hazırlık eğitimine gönderilirler.  </w:t>
      </w:r>
      <w:r w:rsidRPr="00187355">
        <w:rPr>
          <w:rFonts w:ascii="Times New Roman" w:hAnsi="Times New Roman" w:cs="Times New Roman"/>
          <w:color w:val="auto"/>
          <w:szCs w:val="24"/>
        </w:rPr>
        <w:t>Üniversitemiz sadece ekonomi sınıfı uçak bileti,  konaklama ve okul ücretini karşılamaktadır. ( Vize, yemek, ara ulaşımlar gibi diğer bütün masraflar öğrenciye aittir.)</w:t>
      </w:r>
    </w:p>
    <w:p w14:paraId="4A958EB7" w14:textId="77777777" w:rsidR="00841880"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Uzatılan süredeki tüm finansal ve sosyal yükümlülükler öğrencinin kendisine aittir. </w:t>
      </w:r>
    </w:p>
    <w:p w14:paraId="6690F27F" w14:textId="77777777" w:rsidR="00841880"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Derece bursları her eğitim öğretim yılında ekim ayından başlamak üzere toplam 9 (Dokuz) ay boyunca verilir.  </w:t>
      </w:r>
    </w:p>
    <w:p w14:paraId="61B3E12E" w14:textId="77777777" w:rsidR="00841880"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Derece bursunun süresi hazırlık sınıfı dâhil olmak üzere toplam 5 (Beş) yıldır. </w:t>
      </w:r>
    </w:p>
    <w:p w14:paraId="4CD282E4" w14:textId="77777777" w:rsidR="00841880"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Derece bursunu hak eden öğrencilerin, bursun devamlı olarak verilebilmesi için her yarıyıl sonunda </w:t>
      </w:r>
      <w:proofErr w:type="spellStart"/>
      <w:r w:rsidRPr="00187355">
        <w:rPr>
          <w:rFonts w:ascii="Times New Roman" w:hAnsi="Times New Roman" w:cs="Times New Roman"/>
          <w:szCs w:val="24"/>
        </w:rPr>
        <w:t>GNO’larının</w:t>
      </w:r>
      <w:proofErr w:type="spellEnd"/>
      <w:r w:rsidRPr="00187355">
        <w:rPr>
          <w:rFonts w:ascii="Times New Roman" w:hAnsi="Times New Roman" w:cs="Times New Roman"/>
          <w:szCs w:val="24"/>
        </w:rPr>
        <w:t xml:space="preserve"> en az 2,5 olması ve ilgili yarıyılda öğretim planında gösterilen tüm dersleri almış olması gereklidir. </w:t>
      </w:r>
    </w:p>
    <w:p w14:paraId="42F45539" w14:textId="77777777" w:rsidR="00841880" w:rsidRPr="00187355" w:rsidRDefault="00841880" w:rsidP="00841880">
      <w:pPr>
        <w:pStyle w:val="ListParagraph"/>
        <w:numPr>
          <w:ilvl w:val="0"/>
          <w:numId w:val="8"/>
        </w:numPr>
        <w:spacing w:after="0" w:line="360" w:lineRule="auto"/>
        <w:ind w:right="0" w:hanging="360"/>
        <w:rPr>
          <w:rFonts w:ascii="Times New Roman" w:hAnsi="Times New Roman" w:cs="Times New Roman"/>
          <w:szCs w:val="24"/>
        </w:rPr>
      </w:pPr>
      <w:r w:rsidRPr="00187355">
        <w:rPr>
          <w:rFonts w:ascii="Times New Roman" w:hAnsi="Times New Roman" w:cs="Times New Roman"/>
          <w:szCs w:val="24"/>
        </w:rPr>
        <w:t xml:space="preserve">Hazırlık sınıfının başarı ile geçemeyen ve yarıyıl genel not ortalaması 2.50 </w:t>
      </w:r>
      <w:proofErr w:type="spellStart"/>
      <w:r w:rsidRPr="00187355">
        <w:rPr>
          <w:rFonts w:ascii="Times New Roman" w:hAnsi="Times New Roman" w:cs="Times New Roman"/>
          <w:szCs w:val="24"/>
        </w:rPr>
        <w:t>nin</w:t>
      </w:r>
      <w:proofErr w:type="spellEnd"/>
      <w:r w:rsidRPr="00187355">
        <w:rPr>
          <w:rFonts w:ascii="Times New Roman" w:hAnsi="Times New Roman" w:cs="Times New Roman"/>
          <w:szCs w:val="24"/>
        </w:rPr>
        <w:t xml:space="preserve"> altına düşen öğrencilerin derece bursu kesilir. Eğer öğrencinin, bursun kesildiği yarıyıl sonunda yarıyıl genel not ortalaması 2.50 ve üzerine çıkar ise bir sonraki yarıyıl için bursu devam eder. </w:t>
      </w:r>
    </w:p>
    <w:p w14:paraId="327630DE"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7B3D8139" w14:textId="77777777" w:rsidR="00841880" w:rsidRDefault="00841880" w:rsidP="00841880">
      <w:pPr>
        <w:pStyle w:val="Heading1"/>
        <w:spacing w:after="0" w:line="360" w:lineRule="auto"/>
        <w:ind w:left="-5" w:right="0"/>
        <w:jc w:val="both"/>
        <w:rPr>
          <w:rFonts w:ascii="Times New Roman" w:hAnsi="Times New Roman" w:cs="Times New Roman"/>
          <w:szCs w:val="24"/>
        </w:rPr>
      </w:pPr>
      <w:r w:rsidRPr="00CE4128">
        <w:rPr>
          <w:rFonts w:ascii="Times New Roman" w:hAnsi="Times New Roman" w:cs="Times New Roman"/>
          <w:szCs w:val="24"/>
        </w:rPr>
        <w:t xml:space="preserve">Finansal Destek – Uluslararası Sınav Başarısı </w:t>
      </w:r>
    </w:p>
    <w:p w14:paraId="019359FA" w14:textId="77777777" w:rsidR="00841880" w:rsidRPr="00CE4128" w:rsidRDefault="00841880" w:rsidP="00841880">
      <w:pPr>
        <w:pStyle w:val="Heading1"/>
        <w:spacing w:after="0" w:line="360" w:lineRule="auto"/>
        <w:ind w:left="-5" w:right="0"/>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15 </w:t>
      </w:r>
    </w:p>
    <w:p w14:paraId="0CEF7F73" w14:textId="77777777" w:rsidR="00841880" w:rsidRPr="00187355" w:rsidRDefault="00841880" w:rsidP="00841880">
      <w:pPr>
        <w:pStyle w:val="ListParagraph"/>
        <w:numPr>
          <w:ilvl w:val="0"/>
          <w:numId w:val="23"/>
        </w:numPr>
        <w:spacing w:after="0" w:line="360" w:lineRule="auto"/>
        <w:ind w:left="284" w:right="0"/>
        <w:rPr>
          <w:rFonts w:ascii="Times New Roman" w:hAnsi="Times New Roman" w:cs="Times New Roman"/>
          <w:szCs w:val="24"/>
        </w:rPr>
      </w:pPr>
      <w:proofErr w:type="gramStart"/>
      <w:r w:rsidRPr="00187355">
        <w:rPr>
          <w:rFonts w:ascii="Times New Roman" w:hAnsi="Times New Roman" w:cs="Times New Roman"/>
          <w:szCs w:val="24"/>
        </w:rPr>
        <w:t>Uluslararası Bakalorya (IB) diploma notu 32 ve üstü, ABITUR diploma notu 2,0 ve üstü, MATURA diploma notu 2,0 ve üstü, MATURİTA diploma notu 80 ve üstü olanlar ile Fransız Bakaloryası diploma notu en az 14 (Türkiye’deki liseler tarafından verilen ve Fransız Bakaloryası ile denk en az 70 diploma notu) olan öğrencilere, Antalya</w:t>
      </w:r>
      <w:r>
        <w:rPr>
          <w:rFonts w:ascii="Times New Roman" w:hAnsi="Times New Roman" w:cs="Times New Roman"/>
          <w:szCs w:val="24"/>
        </w:rPr>
        <w:t xml:space="preserve"> Bilim </w:t>
      </w:r>
      <w:r w:rsidRPr="00187355">
        <w:rPr>
          <w:rFonts w:ascii="Times New Roman" w:hAnsi="Times New Roman" w:cs="Times New Roman"/>
          <w:szCs w:val="24"/>
        </w:rPr>
        <w:t xml:space="preserve">Üniversitesine ilk 5 (beş) tercihleri arasında yerleşmek kaydıyla, ücretli kontenjanlara yerleştirildikleri takdirde öğretim ücreti üzerinden %25 indirim uygulanır. </w:t>
      </w:r>
      <w:proofErr w:type="gramEnd"/>
    </w:p>
    <w:p w14:paraId="5AF91806"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211B7AD5" w14:textId="77777777" w:rsidR="00160B02" w:rsidRDefault="00160B02" w:rsidP="00160B02">
      <w:pPr>
        <w:pStyle w:val="Heading1"/>
        <w:spacing w:after="0" w:line="360" w:lineRule="auto"/>
        <w:ind w:left="-5" w:right="0"/>
        <w:jc w:val="both"/>
        <w:rPr>
          <w:rFonts w:ascii="Times New Roman" w:hAnsi="Times New Roman" w:cs="Times New Roman"/>
          <w:b w:val="0"/>
          <w:szCs w:val="24"/>
        </w:rPr>
      </w:pPr>
      <w:r w:rsidRPr="00CE4128">
        <w:rPr>
          <w:rFonts w:ascii="Times New Roman" w:hAnsi="Times New Roman" w:cs="Times New Roman"/>
          <w:szCs w:val="24"/>
        </w:rPr>
        <w:t xml:space="preserve">Finansal Destek </w:t>
      </w:r>
      <w:r>
        <w:rPr>
          <w:rFonts w:ascii="Times New Roman" w:hAnsi="Times New Roman" w:cs="Times New Roman"/>
          <w:szCs w:val="24"/>
        </w:rPr>
        <w:t>– Akademik Teşvik İndirimi</w:t>
      </w:r>
      <w:r w:rsidRPr="00CE4128">
        <w:rPr>
          <w:rFonts w:ascii="Times New Roman" w:hAnsi="Times New Roman" w:cs="Times New Roman"/>
          <w:b w:val="0"/>
          <w:szCs w:val="24"/>
        </w:rPr>
        <w:t xml:space="preserve"> </w:t>
      </w:r>
    </w:p>
    <w:p w14:paraId="3643F4AD" w14:textId="77777777" w:rsidR="00160B02" w:rsidRPr="00CE4128" w:rsidRDefault="00160B02" w:rsidP="00160B02">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16 </w:t>
      </w:r>
    </w:p>
    <w:p w14:paraId="680E6CA2" w14:textId="77777777" w:rsidR="00160B02" w:rsidRDefault="00160B02" w:rsidP="00160B02">
      <w:pPr>
        <w:pStyle w:val="ListParagraph"/>
        <w:numPr>
          <w:ilvl w:val="0"/>
          <w:numId w:val="24"/>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Antalya Bilim Üniversitesi’ne </w:t>
      </w:r>
      <w:r>
        <w:rPr>
          <w:rFonts w:ascii="Times New Roman" w:hAnsi="Times New Roman" w:cs="Times New Roman"/>
          <w:szCs w:val="24"/>
        </w:rPr>
        <w:t xml:space="preserve">maddi ve manevi destek sağlayan gerçek </w:t>
      </w:r>
      <w:proofErr w:type="gramStart"/>
      <w:r>
        <w:rPr>
          <w:rFonts w:ascii="Times New Roman" w:hAnsi="Times New Roman" w:cs="Times New Roman"/>
          <w:szCs w:val="24"/>
        </w:rPr>
        <w:t>kişilerin  yakınlarına</w:t>
      </w:r>
      <w:proofErr w:type="gramEnd"/>
      <w:r>
        <w:rPr>
          <w:rFonts w:ascii="Times New Roman" w:hAnsi="Times New Roman" w:cs="Times New Roman"/>
          <w:szCs w:val="24"/>
        </w:rPr>
        <w:t xml:space="preserve"> ücretli programlarda %50’ye, burslu programlarda % 75’e kadar indirim sağlanır. Akademik teşvik indirimi bir yıl süreyle uygulanır. Akademik teşvik indiriminin sonraki yıllarda devam edip etmemesine Rektör’ün teklifi ile Mütevelli Heyeti karar verir. </w:t>
      </w:r>
    </w:p>
    <w:p w14:paraId="0C6A7040" w14:textId="77777777" w:rsidR="00160B02" w:rsidRDefault="00160B02" w:rsidP="00841880">
      <w:pPr>
        <w:pStyle w:val="Heading1"/>
        <w:spacing w:after="0" w:line="360" w:lineRule="auto"/>
        <w:ind w:left="-5" w:right="5552"/>
        <w:jc w:val="both"/>
        <w:rPr>
          <w:rFonts w:ascii="Times New Roman" w:hAnsi="Times New Roman" w:cs="Times New Roman"/>
          <w:szCs w:val="24"/>
        </w:rPr>
      </w:pPr>
    </w:p>
    <w:p w14:paraId="6A610237"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Finansal Destek -Konaklama</w:t>
      </w:r>
      <w:r w:rsidRPr="00CE4128">
        <w:rPr>
          <w:rFonts w:ascii="Times New Roman" w:hAnsi="Times New Roman" w:cs="Times New Roman"/>
          <w:b w:val="0"/>
          <w:szCs w:val="24"/>
        </w:rPr>
        <w:t xml:space="preserve"> </w:t>
      </w:r>
    </w:p>
    <w:p w14:paraId="269EF650"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160B02">
        <w:rPr>
          <w:rFonts w:ascii="Times New Roman" w:hAnsi="Times New Roman" w:cs="Times New Roman"/>
          <w:szCs w:val="24"/>
        </w:rPr>
        <w:t xml:space="preserve"> 17</w:t>
      </w:r>
      <w:r w:rsidRPr="00CE4128">
        <w:rPr>
          <w:rFonts w:ascii="Times New Roman" w:hAnsi="Times New Roman" w:cs="Times New Roman"/>
          <w:szCs w:val="24"/>
        </w:rPr>
        <w:t xml:space="preserve"> </w:t>
      </w:r>
    </w:p>
    <w:p w14:paraId="3B5C17FB" w14:textId="77777777" w:rsidR="00841880" w:rsidRDefault="00841880" w:rsidP="00841880">
      <w:pPr>
        <w:pStyle w:val="ListParagraph"/>
        <w:numPr>
          <w:ilvl w:val="0"/>
          <w:numId w:val="24"/>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ÖSYM tarafından Antalya Bilim Üniversitesi’ne LYS ile kayıt yaptıran öğrencilerin kayıt olduğu programın bağlı olduğu puan türündeki başarı sırası dikkate alınarak ilk 20.000’den yerleşerek kayıt yaptıran öğrencilerden Üniversite yurtlarında 5 yıl süresince konaklama ücreti alınmaz.  </w:t>
      </w:r>
    </w:p>
    <w:p w14:paraId="5710C582" w14:textId="77777777" w:rsidR="00841880" w:rsidRDefault="00841880" w:rsidP="00841880">
      <w:pPr>
        <w:pStyle w:val="ListParagraph"/>
        <w:numPr>
          <w:ilvl w:val="0"/>
          <w:numId w:val="24"/>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Konaklama desteğinden yararlanacak öğrenci sayısı mevcut dönemdeki yurt öğrenci kapasitesinin %20 sini geçmesi halinde tercih sıralaması esasına göre %20’lik dilime giren öğrenciler konaklama desteğinden yararlanabilir. </w:t>
      </w:r>
    </w:p>
    <w:p w14:paraId="3975F773" w14:textId="77777777" w:rsidR="00841880" w:rsidRDefault="00841880" w:rsidP="00841880">
      <w:pPr>
        <w:pStyle w:val="ListParagraph"/>
        <w:numPr>
          <w:ilvl w:val="0"/>
          <w:numId w:val="24"/>
        </w:numPr>
        <w:spacing w:after="0" w:line="360" w:lineRule="auto"/>
        <w:ind w:left="284" w:right="0"/>
        <w:rPr>
          <w:rFonts w:ascii="Times New Roman" w:hAnsi="Times New Roman" w:cs="Times New Roman"/>
          <w:szCs w:val="24"/>
        </w:rPr>
      </w:pPr>
      <w:proofErr w:type="spellStart"/>
      <w:r w:rsidRPr="00187355">
        <w:rPr>
          <w:rFonts w:ascii="Times New Roman" w:hAnsi="Times New Roman" w:cs="Times New Roman"/>
          <w:szCs w:val="24"/>
        </w:rPr>
        <w:t>GNO’sı</w:t>
      </w:r>
      <w:proofErr w:type="spellEnd"/>
      <w:r w:rsidRPr="00187355">
        <w:rPr>
          <w:rFonts w:ascii="Times New Roman" w:hAnsi="Times New Roman" w:cs="Times New Roman"/>
          <w:szCs w:val="24"/>
        </w:rPr>
        <w:t xml:space="preserve"> 3.75 ve üzeri öğrencilere (%100 Başarı bursu alan öğrenciler) talep etmesi halinde üniversite yurtlarında %100 konaklama desteği de verilir. </w:t>
      </w:r>
    </w:p>
    <w:p w14:paraId="7DA2CDD7" w14:textId="77777777" w:rsidR="00841880" w:rsidRDefault="00841880" w:rsidP="00841880">
      <w:pPr>
        <w:pStyle w:val="ListParagraph"/>
        <w:numPr>
          <w:ilvl w:val="0"/>
          <w:numId w:val="24"/>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Burs süresi akademik takvimde belirtilen o yılın güz yarıyılı eğitime başlama tarihinden 10 gün önce başlar ve bahar yarıyılı bütünleme sınavları bitiş tarihinden 10 gün sonrasında sona erer. Öğrenci bu zaman dilimi dışında kalan yaz döneminde yurtta ücretli olarak kalabilir. 5- Öğrenci üniversitemize ilk kez kayıt olurken veya sonraki yıllarda ilan edilecek tarihlerde konaklama desteğinden yararlanmaya ilişkin talepte bulunmazsa o yıl için burs talep hakkından vazgeçmiş sayılır.  </w:t>
      </w:r>
    </w:p>
    <w:p w14:paraId="69BFB3DA" w14:textId="77777777" w:rsidR="00841880" w:rsidRPr="00187355" w:rsidRDefault="00841880" w:rsidP="00841880">
      <w:pPr>
        <w:pStyle w:val="ListParagraph"/>
        <w:numPr>
          <w:ilvl w:val="0"/>
          <w:numId w:val="24"/>
        </w:numPr>
        <w:spacing w:after="0" w:line="360" w:lineRule="auto"/>
        <w:ind w:left="284" w:right="0"/>
        <w:rPr>
          <w:rFonts w:ascii="Times New Roman" w:hAnsi="Times New Roman" w:cs="Times New Roman"/>
          <w:szCs w:val="24"/>
        </w:rPr>
      </w:pPr>
      <w:r w:rsidRPr="00187355">
        <w:rPr>
          <w:rFonts w:ascii="Times New Roman" w:hAnsi="Times New Roman" w:cs="Times New Roman"/>
          <w:szCs w:val="24"/>
        </w:rPr>
        <w:t xml:space="preserve">Konaklama için verilen finansal destek, öğrencinin yurt yönergesine ve sözleşmesine göre disiplin cezası alması halinde burs kesilir. </w:t>
      </w:r>
    </w:p>
    <w:p w14:paraId="7A63B10C"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5D8C070E"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Finansal Destek -Şehit ve Gazi</w:t>
      </w:r>
      <w:r w:rsidRPr="00CE4128">
        <w:rPr>
          <w:rFonts w:ascii="Times New Roman" w:hAnsi="Times New Roman" w:cs="Times New Roman"/>
          <w:b w:val="0"/>
          <w:szCs w:val="24"/>
        </w:rPr>
        <w:t xml:space="preserve"> </w:t>
      </w:r>
    </w:p>
    <w:p w14:paraId="5FF77AED"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160B02">
        <w:rPr>
          <w:rFonts w:ascii="Times New Roman" w:hAnsi="Times New Roman" w:cs="Times New Roman"/>
          <w:szCs w:val="24"/>
        </w:rPr>
        <w:t xml:space="preserve"> 18</w:t>
      </w:r>
      <w:r w:rsidRPr="00CE4128">
        <w:rPr>
          <w:rFonts w:ascii="Times New Roman" w:hAnsi="Times New Roman" w:cs="Times New Roman"/>
          <w:szCs w:val="24"/>
        </w:rPr>
        <w:t xml:space="preserve"> </w:t>
      </w:r>
    </w:p>
    <w:p w14:paraId="3433C3F2" w14:textId="77777777" w:rsidR="00841880" w:rsidRDefault="00841880" w:rsidP="00841880">
      <w:pPr>
        <w:pStyle w:val="ListParagraph"/>
        <w:numPr>
          <w:ilvl w:val="0"/>
          <w:numId w:val="9"/>
        </w:numPr>
        <w:spacing w:after="0" w:line="360" w:lineRule="auto"/>
        <w:ind w:left="284" w:right="0" w:hanging="284"/>
        <w:rPr>
          <w:rFonts w:ascii="Times New Roman" w:hAnsi="Times New Roman" w:cs="Times New Roman"/>
          <w:szCs w:val="24"/>
        </w:rPr>
      </w:pPr>
      <w:r w:rsidRPr="00187355">
        <w:rPr>
          <w:rFonts w:ascii="Times New Roman" w:hAnsi="Times New Roman" w:cs="Times New Roman"/>
          <w:szCs w:val="24"/>
        </w:rPr>
        <w:t xml:space="preserve">Şehit ve Gazi finansal desteği, her yıl ÖSYM merkezi yerleştirme puanına göre kayıt yaptıracak olan programın bağlı olduğu puan türünde en üst sırada bulunan Şehit ve Gazi çocuğu olan adaydan başlamak üzere sıralama yapılarak, sıralamada ilk 10’a giren şehit ve gazilerin eş ve çocuklarına verilecek burstur.   </w:t>
      </w:r>
    </w:p>
    <w:p w14:paraId="40F0D954" w14:textId="77777777" w:rsidR="00841880" w:rsidRDefault="00841880" w:rsidP="00841880">
      <w:pPr>
        <w:pStyle w:val="ListParagraph"/>
        <w:numPr>
          <w:ilvl w:val="0"/>
          <w:numId w:val="9"/>
        </w:numPr>
        <w:spacing w:after="0" w:line="360" w:lineRule="auto"/>
        <w:ind w:left="284" w:right="0" w:hanging="284"/>
        <w:rPr>
          <w:rFonts w:ascii="Times New Roman" w:hAnsi="Times New Roman" w:cs="Times New Roman"/>
          <w:szCs w:val="24"/>
        </w:rPr>
      </w:pPr>
      <w:r w:rsidRPr="00187355">
        <w:rPr>
          <w:rFonts w:ascii="Times New Roman" w:hAnsi="Times New Roman" w:cs="Times New Roman"/>
          <w:szCs w:val="24"/>
        </w:rPr>
        <w:t xml:space="preserve">Destek, öğrenim ücretinin tamamını kapsamakta olup eğitim-öğretim süresince (hazırlık sınıfı dâhil toplam 5 yıl) devam eder.  </w:t>
      </w:r>
    </w:p>
    <w:p w14:paraId="72CE511E" w14:textId="77777777" w:rsidR="00841880" w:rsidRPr="007A44FD" w:rsidRDefault="00841880" w:rsidP="00841880">
      <w:pPr>
        <w:pStyle w:val="ListParagraph"/>
        <w:numPr>
          <w:ilvl w:val="0"/>
          <w:numId w:val="9"/>
        </w:numPr>
        <w:spacing w:after="0" w:line="360" w:lineRule="auto"/>
        <w:ind w:left="284" w:right="0" w:hanging="284"/>
        <w:rPr>
          <w:rFonts w:ascii="Times New Roman" w:hAnsi="Times New Roman" w:cs="Times New Roman"/>
          <w:szCs w:val="24"/>
        </w:rPr>
      </w:pPr>
      <w:r w:rsidRPr="00187355">
        <w:rPr>
          <w:rFonts w:ascii="Times New Roman" w:hAnsi="Times New Roman" w:cs="Times New Roman"/>
          <w:szCs w:val="24"/>
        </w:rPr>
        <w:t xml:space="preserve">Şehit ve Gazi finansal desteğinden yararlanmak isteyen öğrencilerin kayıt için akademik takvimde ilan edilen sürede başvuru için gerekli evraklar ile birlikte Öğrenci İşleri </w:t>
      </w:r>
      <w:r w:rsidRPr="007A44FD">
        <w:rPr>
          <w:rFonts w:ascii="Times New Roman" w:hAnsi="Times New Roman" w:cs="Times New Roman"/>
          <w:szCs w:val="24"/>
        </w:rPr>
        <w:t xml:space="preserve">Müdürlüğüne ön başvuru yapmaları gerekir. Süresi içerisinde yapılmayan başvurular kabul edilemez. </w:t>
      </w:r>
    </w:p>
    <w:p w14:paraId="700AD16C"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6A11213B"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Finansal Desteği- Engelli Öğrenci</w:t>
      </w:r>
      <w:r w:rsidRPr="00CE4128">
        <w:rPr>
          <w:rFonts w:ascii="Times New Roman" w:hAnsi="Times New Roman" w:cs="Times New Roman"/>
          <w:b w:val="0"/>
          <w:szCs w:val="24"/>
        </w:rPr>
        <w:t xml:space="preserve"> </w:t>
      </w:r>
    </w:p>
    <w:p w14:paraId="2E34BE29"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160B02">
        <w:rPr>
          <w:rFonts w:ascii="Times New Roman" w:hAnsi="Times New Roman" w:cs="Times New Roman"/>
          <w:szCs w:val="24"/>
        </w:rPr>
        <w:t xml:space="preserve"> 19</w:t>
      </w:r>
      <w:r w:rsidRPr="00CE4128">
        <w:rPr>
          <w:rFonts w:ascii="Times New Roman" w:hAnsi="Times New Roman" w:cs="Times New Roman"/>
          <w:szCs w:val="24"/>
        </w:rPr>
        <w:t xml:space="preserve">  </w:t>
      </w:r>
    </w:p>
    <w:p w14:paraId="3B01EBBF" w14:textId="77777777" w:rsidR="00292832" w:rsidRDefault="00292832" w:rsidP="00292832">
      <w:pPr>
        <w:pStyle w:val="ListParagraph"/>
        <w:numPr>
          <w:ilvl w:val="0"/>
          <w:numId w:val="10"/>
        </w:numPr>
        <w:spacing w:after="0" w:line="360" w:lineRule="auto"/>
        <w:ind w:right="0" w:hanging="281"/>
        <w:rPr>
          <w:rFonts w:ascii="Times New Roman" w:hAnsi="Times New Roman" w:cs="Times New Roman"/>
          <w:szCs w:val="24"/>
        </w:rPr>
      </w:pPr>
      <w:r w:rsidRPr="007A44FD">
        <w:rPr>
          <w:rFonts w:ascii="Times New Roman" w:hAnsi="Times New Roman" w:cs="Times New Roman"/>
          <w:szCs w:val="24"/>
        </w:rPr>
        <w:t xml:space="preserve">Engelli öğrenciler raporlarını ibraz etmek kaydı ile </w:t>
      </w:r>
      <w:proofErr w:type="gramStart"/>
      <w:r w:rsidRPr="007A44FD">
        <w:rPr>
          <w:rFonts w:ascii="Times New Roman" w:hAnsi="Times New Roman" w:cs="Times New Roman"/>
          <w:szCs w:val="24"/>
        </w:rPr>
        <w:t>1/07/05</w:t>
      </w:r>
      <w:proofErr w:type="gramEnd"/>
      <w:r w:rsidRPr="007A44FD">
        <w:rPr>
          <w:rFonts w:ascii="Times New Roman" w:hAnsi="Times New Roman" w:cs="Times New Roman"/>
          <w:szCs w:val="24"/>
        </w:rPr>
        <w:t xml:space="preserve"> tarihli ve 5378 sayılı Engelliler Hakkında Kanun ve Özürlülük Ölçütü, Sınıflandırması ve Özürlülere Verilecek Sağlık Kurulu Raporları Hakkında Yönetmelik uyarınca </w:t>
      </w:r>
      <w:r w:rsidRPr="00760A06">
        <w:rPr>
          <w:rFonts w:ascii="Times New Roman" w:hAnsi="Times New Roman" w:cs="Times New Roman"/>
          <w:szCs w:val="24"/>
        </w:rPr>
        <w:t>engelli öğrenci ÖSYM burs oranı düşüldükten sonra, kalan öğrenim ücreti üzerinden engellilik oranı kadar indirim kazanır.” hükmünün; “%60-%80 oranında engel oranına sahip öğrencilere ÖSYM bursuna ek olarak %25,  %81-%100 oranında engel oranına sahip öğrencilere ise ÖSYM bursuna ek olarak %50 finansal destek sağlanır.</w:t>
      </w:r>
      <w:r w:rsidRPr="007A44FD">
        <w:rPr>
          <w:rFonts w:ascii="Times New Roman" w:hAnsi="Times New Roman" w:cs="Times New Roman"/>
          <w:szCs w:val="24"/>
        </w:rPr>
        <w:t xml:space="preserve"> Engelli öğrenciler için sağlanacak ilave destekler Burs Komisyonu tarafından değerlendirilir ve karara bağlanır. </w:t>
      </w:r>
    </w:p>
    <w:p w14:paraId="3864C0A8" w14:textId="77777777" w:rsidR="00841880" w:rsidRPr="007A44FD" w:rsidRDefault="00841880" w:rsidP="00841880">
      <w:pPr>
        <w:pStyle w:val="ListParagraph"/>
        <w:numPr>
          <w:ilvl w:val="0"/>
          <w:numId w:val="10"/>
        </w:numPr>
        <w:spacing w:after="0" w:line="360" w:lineRule="auto"/>
        <w:ind w:right="0" w:hanging="281"/>
        <w:rPr>
          <w:rFonts w:ascii="Times New Roman" w:hAnsi="Times New Roman" w:cs="Times New Roman"/>
          <w:szCs w:val="24"/>
        </w:rPr>
      </w:pPr>
      <w:r w:rsidRPr="007A44FD">
        <w:rPr>
          <w:rFonts w:ascii="Times New Roman" w:hAnsi="Times New Roman" w:cs="Times New Roman"/>
          <w:szCs w:val="24"/>
        </w:rPr>
        <w:t xml:space="preserve">Bursun süresi hazırlık sınıfı dâhil toplam 5 ( beş) yıldır.  </w:t>
      </w:r>
    </w:p>
    <w:p w14:paraId="0C3FBDF5" w14:textId="77777777" w:rsidR="00841880" w:rsidRDefault="00841880" w:rsidP="00841880">
      <w:pPr>
        <w:pStyle w:val="Heading1"/>
        <w:spacing w:after="0" w:line="360" w:lineRule="auto"/>
        <w:ind w:left="-5" w:right="5552"/>
        <w:jc w:val="both"/>
        <w:rPr>
          <w:rFonts w:ascii="Times New Roman" w:hAnsi="Times New Roman" w:cs="Times New Roman"/>
          <w:szCs w:val="24"/>
        </w:rPr>
      </w:pPr>
    </w:p>
    <w:p w14:paraId="553A7BFB" w14:textId="77777777" w:rsidR="0008646F" w:rsidRDefault="0008646F" w:rsidP="00F32800">
      <w:pPr>
        <w:rPr>
          <w:rFonts w:ascii="Times New Roman" w:hAnsi="Times New Roman" w:cs="Times New Roman"/>
          <w:b/>
          <w:szCs w:val="24"/>
        </w:rPr>
      </w:pPr>
    </w:p>
    <w:p w14:paraId="04671A14" w14:textId="159D7913" w:rsidR="00841880" w:rsidRPr="00F32800" w:rsidRDefault="00841880" w:rsidP="00F32800">
      <w:pPr>
        <w:rPr>
          <w:rFonts w:ascii="Times New Roman" w:hAnsi="Times New Roman" w:cs="Times New Roman"/>
          <w:b/>
          <w:szCs w:val="24"/>
        </w:rPr>
      </w:pPr>
      <w:r w:rsidRPr="00F32800">
        <w:rPr>
          <w:rFonts w:ascii="Times New Roman" w:hAnsi="Times New Roman" w:cs="Times New Roman"/>
          <w:b/>
          <w:szCs w:val="24"/>
        </w:rPr>
        <w:t xml:space="preserve">Finansal Destek- Üniversite Çalışanı </w:t>
      </w:r>
    </w:p>
    <w:p w14:paraId="02601BFB"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160B02">
        <w:rPr>
          <w:rFonts w:ascii="Times New Roman" w:hAnsi="Times New Roman" w:cs="Times New Roman"/>
          <w:szCs w:val="24"/>
        </w:rPr>
        <w:t xml:space="preserve"> 20</w:t>
      </w:r>
      <w:r w:rsidRPr="00CE4128">
        <w:rPr>
          <w:rFonts w:ascii="Times New Roman" w:hAnsi="Times New Roman" w:cs="Times New Roman"/>
          <w:szCs w:val="24"/>
        </w:rPr>
        <w:t xml:space="preserve"> </w:t>
      </w:r>
    </w:p>
    <w:p w14:paraId="3C1E0DD4" w14:textId="77777777" w:rsidR="00841880" w:rsidRPr="007A44FD" w:rsidRDefault="001E6882" w:rsidP="00841880">
      <w:pPr>
        <w:pStyle w:val="ListParagraph"/>
        <w:numPr>
          <w:ilvl w:val="0"/>
          <w:numId w:val="25"/>
        </w:numPr>
        <w:spacing w:after="0" w:line="360" w:lineRule="auto"/>
        <w:ind w:left="284" w:right="0" w:hanging="284"/>
        <w:rPr>
          <w:rFonts w:ascii="Times New Roman" w:hAnsi="Times New Roman" w:cs="Times New Roman"/>
          <w:szCs w:val="24"/>
        </w:rPr>
      </w:pPr>
      <w:r>
        <w:rPr>
          <w:rFonts w:ascii="Times New Roman" w:hAnsi="Times New Roman" w:cs="Times New Roman"/>
          <w:szCs w:val="24"/>
        </w:rPr>
        <w:t xml:space="preserve">Lisans ve </w:t>
      </w:r>
      <w:proofErr w:type="spellStart"/>
      <w:r>
        <w:rPr>
          <w:rFonts w:ascii="Times New Roman" w:hAnsi="Times New Roman" w:cs="Times New Roman"/>
          <w:szCs w:val="24"/>
        </w:rPr>
        <w:t>Önlisans</w:t>
      </w:r>
      <w:proofErr w:type="spellEnd"/>
      <w:r>
        <w:rPr>
          <w:rFonts w:ascii="Times New Roman" w:hAnsi="Times New Roman" w:cs="Times New Roman"/>
          <w:szCs w:val="24"/>
        </w:rPr>
        <w:t xml:space="preserve"> programlarında </w:t>
      </w:r>
      <w:r w:rsidR="00841880" w:rsidRPr="007A44FD">
        <w:rPr>
          <w:rFonts w:ascii="Times New Roman" w:hAnsi="Times New Roman" w:cs="Times New Roman"/>
          <w:szCs w:val="24"/>
        </w:rPr>
        <w:t xml:space="preserve">Antalya Bilim Üniversitesi çalışanları ve </w:t>
      </w:r>
      <w:r w:rsidR="00841880">
        <w:rPr>
          <w:rFonts w:ascii="Times New Roman" w:hAnsi="Times New Roman" w:cs="Times New Roman"/>
          <w:szCs w:val="24"/>
        </w:rPr>
        <w:t>birinci derece yakınlarına (</w:t>
      </w:r>
      <w:r w:rsidR="00841880" w:rsidRPr="007A44FD">
        <w:rPr>
          <w:rFonts w:ascii="Times New Roman" w:hAnsi="Times New Roman" w:cs="Times New Roman"/>
          <w:szCs w:val="24"/>
        </w:rPr>
        <w:t>Eş, Çocuk ve kardeşleri)</w:t>
      </w:r>
      <w:r>
        <w:rPr>
          <w:rFonts w:ascii="Times New Roman" w:hAnsi="Times New Roman" w:cs="Times New Roman"/>
          <w:szCs w:val="24"/>
        </w:rPr>
        <w:t xml:space="preserve">; </w:t>
      </w:r>
      <w:r w:rsidR="00841880" w:rsidRPr="007A44FD">
        <w:rPr>
          <w:rFonts w:ascii="Times New Roman" w:hAnsi="Times New Roman" w:cs="Times New Roman"/>
          <w:szCs w:val="24"/>
        </w:rPr>
        <w:t xml:space="preserve"> Lisans</w:t>
      </w:r>
      <w:r>
        <w:rPr>
          <w:rFonts w:ascii="Times New Roman" w:hAnsi="Times New Roman" w:cs="Times New Roman"/>
          <w:szCs w:val="24"/>
        </w:rPr>
        <w:t>üstü programlarda ise birinci ve ikinci derece yakınları için</w:t>
      </w:r>
      <w:r w:rsidR="00841880" w:rsidRPr="007A44FD">
        <w:rPr>
          <w:rFonts w:ascii="Times New Roman" w:hAnsi="Times New Roman" w:cs="Times New Roman"/>
          <w:szCs w:val="24"/>
        </w:rPr>
        <w:t xml:space="preserve"> öğrenim ücretinden %50 oranında ilave indirim uygulanır. </w:t>
      </w:r>
    </w:p>
    <w:p w14:paraId="680546D9"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2D7BD298"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b/>
          <w:szCs w:val="24"/>
        </w:rPr>
        <w:t xml:space="preserve"> </w:t>
      </w:r>
    </w:p>
    <w:p w14:paraId="024AC9F2" w14:textId="77777777" w:rsidR="00841880" w:rsidRPr="00CE4128" w:rsidRDefault="00841880" w:rsidP="00841880">
      <w:pPr>
        <w:spacing w:after="0" w:line="360" w:lineRule="auto"/>
        <w:ind w:right="8"/>
        <w:jc w:val="center"/>
        <w:rPr>
          <w:rFonts w:ascii="Times New Roman" w:hAnsi="Times New Roman" w:cs="Times New Roman"/>
          <w:szCs w:val="24"/>
        </w:rPr>
      </w:pPr>
      <w:r w:rsidRPr="00CE4128">
        <w:rPr>
          <w:rFonts w:ascii="Times New Roman" w:hAnsi="Times New Roman" w:cs="Times New Roman"/>
          <w:b/>
          <w:szCs w:val="24"/>
        </w:rPr>
        <w:t>DÖRDÜNCÜ BÖLÜM</w:t>
      </w:r>
    </w:p>
    <w:p w14:paraId="0A31E949" w14:textId="77777777" w:rsidR="00841880" w:rsidRPr="00CE4128" w:rsidRDefault="00841880" w:rsidP="00841880">
      <w:pPr>
        <w:spacing w:after="0" w:line="360" w:lineRule="auto"/>
        <w:ind w:right="3"/>
        <w:jc w:val="center"/>
        <w:rPr>
          <w:rFonts w:ascii="Times New Roman" w:hAnsi="Times New Roman" w:cs="Times New Roman"/>
          <w:szCs w:val="24"/>
        </w:rPr>
      </w:pPr>
      <w:r w:rsidRPr="00CE4128">
        <w:rPr>
          <w:rFonts w:ascii="Times New Roman" w:hAnsi="Times New Roman" w:cs="Times New Roman"/>
          <w:b/>
          <w:szCs w:val="24"/>
        </w:rPr>
        <w:t>Burs ve Finansal Destek Başvuru ve Değerlendirilmesi</w:t>
      </w:r>
    </w:p>
    <w:p w14:paraId="37CF5AFB"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b/>
          <w:szCs w:val="24"/>
        </w:rPr>
        <w:t xml:space="preserve"> </w:t>
      </w:r>
    </w:p>
    <w:p w14:paraId="28E22844"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2</w:t>
      </w:r>
      <w:r w:rsidR="00160B02">
        <w:rPr>
          <w:rFonts w:ascii="Times New Roman" w:hAnsi="Times New Roman" w:cs="Times New Roman"/>
          <w:szCs w:val="24"/>
        </w:rPr>
        <w:t>1</w:t>
      </w:r>
      <w:r w:rsidRPr="00CE4128">
        <w:rPr>
          <w:rFonts w:ascii="Times New Roman" w:hAnsi="Times New Roman" w:cs="Times New Roman"/>
          <w:szCs w:val="24"/>
        </w:rPr>
        <w:t xml:space="preserve"> </w:t>
      </w:r>
    </w:p>
    <w:p w14:paraId="072F8223" w14:textId="77777777" w:rsidR="00841880" w:rsidRDefault="00841880" w:rsidP="00841880">
      <w:pPr>
        <w:pStyle w:val="ListParagraph"/>
        <w:numPr>
          <w:ilvl w:val="0"/>
          <w:numId w:val="26"/>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Burs ve Finansal Destek başvurusu her yarıyıl üniversite akademik takviminde belirtilen harf notlarının öğrenciye ilan tarihinden itibaren iki hafta içerisinde yapılır.  </w:t>
      </w:r>
    </w:p>
    <w:p w14:paraId="44A02C7E" w14:textId="77777777" w:rsidR="00841880" w:rsidRDefault="00841880" w:rsidP="00841880">
      <w:pPr>
        <w:pStyle w:val="ListParagraph"/>
        <w:numPr>
          <w:ilvl w:val="0"/>
          <w:numId w:val="26"/>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Öğrenci, burs/finansal destek talep mektubunu ve dilekçesini bağlı bulunduğu Öğrenci İşlerine iletir. </w:t>
      </w:r>
    </w:p>
    <w:p w14:paraId="4FD7A4F4" w14:textId="77777777" w:rsidR="00841880" w:rsidRDefault="00841880" w:rsidP="00841880">
      <w:pPr>
        <w:pStyle w:val="ListParagraph"/>
        <w:numPr>
          <w:ilvl w:val="0"/>
          <w:numId w:val="26"/>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Başvuru değerlendirme sonuçları, başvuruların bitim tarihinden itibaren 15 gün sonra öğrenciye bildirilir. </w:t>
      </w:r>
    </w:p>
    <w:p w14:paraId="1EE013E9" w14:textId="77777777" w:rsidR="00841880" w:rsidRDefault="00841880" w:rsidP="00841880">
      <w:pPr>
        <w:spacing w:after="0" w:line="360" w:lineRule="auto"/>
        <w:ind w:right="0"/>
        <w:rPr>
          <w:rFonts w:ascii="Times New Roman" w:hAnsi="Times New Roman" w:cs="Times New Roman"/>
          <w:szCs w:val="24"/>
        </w:rPr>
      </w:pPr>
    </w:p>
    <w:p w14:paraId="1568A15F" w14:textId="77777777" w:rsidR="00841880" w:rsidRDefault="00841880" w:rsidP="00841880">
      <w:pPr>
        <w:spacing w:after="0" w:line="360" w:lineRule="auto"/>
        <w:ind w:left="-5" w:right="0"/>
        <w:rPr>
          <w:rFonts w:ascii="Times New Roman" w:hAnsi="Times New Roman" w:cs="Times New Roman"/>
          <w:szCs w:val="24"/>
        </w:rPr>
      </w:pPr>
      <w:r w:rsidRPr="00CE4128">
        <w:rPr>
          <w:rFonts w:ascii="Times New Roman" w:hAnsi="Times New Roman" w:cs="Times New Roman"/>
          <w:b/>
          <w:szCs w:val="24"/>
        </w:rPr>
        <w:t>Bursların ve Finansal Desteğin Askıya Alınması</w:t>
      </w:r>
      <w:r w:rsidRPr="00CE4128">
        <w:rPr>
          <w:rFonts w:ascii="Times New Roman" w:hAnsi="Times New Roman" w:cs="Times New Roman"/>
          <w:szCs w:val="24"/>
        </w:rPr>
        <w:t xml:space="preserve"> </w:t>
      </w:r>
    </w:p>
    <w:p w14:paraId="6A03772D" w14:textId="77777777" w:rsidR="00841880"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160B02">
        <w:rPr>
          <w:rFonts w:ascii="Times New Roman" w:hAnsi="Times New Roman" w:cs="Times New Roman"/>
          <w:szCs w:val="24"/>
        </w:rPr>
        <w:t xml:space="preserve"> 22</w:t>
      </w:r>
      <w:r w:rsidRPr="00CE4128">
        <w:rPr>
          <w:rFonts w:ascii="Times New Roman" w:hAnsi="Times New Roman" w:cs="Times New Roman"/>
          <w:szCs w:val="24"/>
        </w:rPr>
        <w:t xml:space="preserve"> </w:t>
      </w:r>
    </w:p>
    <w:p w14:paraId="21FFE5FF" w14:textId="77777777" w:rsidR="00841880" w:rsidRDefault="00841880" w:rsidP="00841880">
      <w:pPr>
        <w:pStyle w:val="ListParagraph"/>
        <w:numPr>
          <w:ilvl w:val="0"/>
          <w:numId w:val="11"/>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Herhangi bir yarıyılda kayıt yenilemeyen veya kayıt donduran öğrenci hiçbir bursluluk veya finansal indirim haklarından yararlanamaz. </w:t>
      </w:r>
    </w:p>
    <w:p w14:paraId="712729A5" w14:textId="77777777" w:rsidR="00841880" w:rsidRDefault="00841880" w:rsidP="00841880">
      <w:pPr>
        <w:pStyle w:val="ListParagraph"/>
        <w:numPr>
          <w:ilvl w:val="0"/>
          <w:numId w:val="11"/>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Kayıt dondurma durumlarında öğrencinin bursluluğu ve/veya finansal desteği askıya alınır.  </w:t>
      </w:r>
    </w:p>
    <w:p w14:paraId="0675A01F" w14:textId="77777777" w:rsidR="00841880" w:rsidRDefault="00841880" w:rsidP="00841880">
      <w:pPr>
        <w:pStyle w:val="ListParagraph"/>
        <w:numPr>
          <w:ilvl w:val="0"/>
          <w:numId w:val="11"/>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Kayıt donduran veya kayıt yenilemeyen öğrenci, Antalya Bilim Üniversitesinde fiilen eğitime başladığı andan itibaren burs ve finansal destekten yararlanmaya devam eder. </w:t>
      </w:r>
    </w:p>
    <w:p w14:paraId="698C7E6E" w14:textId="77777777" w:rsidR="00841880" w:rsidRPr="007A44FD" w:rsidRDefault="00841880" w:rsidP="00841880">
      <w:pPr>
        <w:pStyle w:val="ListParagraph"/>
        <w:numPr>
          <w:ilvl w:val="0"/>
          <w:numId w:val="11"/>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Disiplin cezası alan öğrencinin bursu kesilir. </w:t>
      </w:r>
    </w:p>
    <w:p w14:paraId="4DDB3281" w14:textId="77777777" w:rsidR="00841880" w:rsidRPr="00CE4128" w:rsidRDefault="00841880" w:rsidP="00841880">
      <w:pPr>
        <w:spacing w:after="0" w:line="360" w:lineRule="auto"/>
        <w:ind w:left="360" w:right="0" w:firstLine="0"/>
        <w:rPr>
          <w:rFonts w:ascii="Times New Roman" w:hAnsi="Times New Roman" w:cs="Times New Roman"/>
          <w:szCs w:val="24"/>
        </w:rPr>
      </w:pPr>
    </w:p>
    <w:p w14:paraId="6D2D51F5" w14:textId="77777777" w:rsidR="00841880" w:rsidRDefault="00841880" w:rsidP="00841880">
      <w:pPr>
        <w:pStyle w:val="Heading1"/>
        <w:spacing w:after="0" w:line="360" w:lineRule="auto"/>
        <w:ind w:left="-5" w:right="0"/>
        <w:jc w:val="both"/>
        <w:rPr>
          <w:rFonts w:ascii="Times New Roman" w:hAnsi="Times New Roman" w:cs="Times New Roman"/>
          <w:szCs w:val="24"/>
        </w:rPr>
      </w:pPr>
      <w:r w:rsidRPr="00CE4128">
        <w:rPr>
          <w:rFonts w:ascii="Times New Roman" w:hAnsi="Times New Roman" w:cs="Times New Roman"/>
          <w:szCs w:val="24"/>
        </w:rPr>
        <w:t xml:space="preserve">Bursluluğun ve Finansal Desteğin Sona Ermesi </w:t>
      </w:r>
    </w:p>
    <w:p w14:paraId="7EAE0EB3" w14:textId="77777777" w:rsidR="00841880" w:rsidRPr="00CE4128" w:rsidRDefault="00841880" w:rsidP="00841880">
      <w:pPr>
        <w:pStyle w:val="Heading1"/>
        <w:spacing w:after="0" w:line="360" w:lineRule="auto"/>
        <w:ind w:left="-5" w:right="0"/>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2</w:t>
      </w:r>
      <w:r w:rsidR="00160B02">
        <w:rPr>
          <w:rFonts w:ascii="Times New Roman" w:hAnsi="Times New Roman" w:cs="Times New Roman"/>
          <w:szCs w:val="24"/>
        </w:rPr>
        <w:t>3</w:t>
      </w:r>
      <w:r w:rsidRPr="00CE4128">
        <w:rPr>
          <w:rFonts w:ascii="Times New Roman" w:hAnsi="Times New Roman" w:cs="Times New Roman"/>
          <w:szCs w:val="24"/>
        </w:rPr>
        <w:t xml:space="preserve">  </w:t>
      </w:r>
    </w:p>
    <w:p w14:paraId="7676DC0A" w14:textId="77777777" w:rsidR="00841880" w:rsidRPr="007A44FD" w:rsidRDefault="00841880" w:rsidP="00841880">
      <w:pPr>
        <w:pStyle w:val="ListParagraph"/>
        <w:numPr>
          <w:ilvl w:val="0"/>
          <w:numId w:val="12"/>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Her ne şekilde olursa olsun kaydını başka bir Yüksek Öğretim Kurumuna aldıran öğrencinin her türlü bursluluğu ve indirim hakkı sona erer. Ancak kaydını kurum içi başka bir programa aldıran öğrencinin bursunun devam edip etmeyeceğine komisyon karar verir</w:t>
      </w:r>
      <w:r w:rsidRPr="007A44FD">
        <w:rPr>
          <w:rFonts w:ascii="Times New Roman" w:hAnsi="Times New Roman" w:cs="Times New Roman"/>
          <w:color w:val="FF0000"/>
          <w:szCs w:val="24"/>
        </w:rPr>
        <w:t xml:space="preserve">. </w:t>
      </w:r>
    </w:p>
    <w:p w14:paraId="48E464F1" w14:textId="77777777" w:rsidR="00841880" w:rsidRDefault="00841880" w:rsidP="00841880">
      <w:pPr>
        <w:pStyle w:val="ListParagraph"/>
        <w:numPr>
          <w:ilvl w:val="0"/>
          <w:numId w:val="12"/>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Normal öğrenim süresini hazırlık </w:t>
      </w:r>
      <w:proofErr w:type="gramStart"/>
      <w:r w:rsidRPr="007A44FD">
        <w:rPr>
          <w:rFonts w:ascii="Times New Roman" w:hAnsi="Times New Roman" w:cs="Times New Roman"/>
          <w:szCs w:val="24"/>
        </w:rPr>
        <w:t>dahil</w:t>
      </w:r>
      <w:proofErr w:type="gramEnd"/>
      <w:r w:rsidRPr="007A44FD">
        <w:rPr>
          <w:rFonts w:ascii="Times New Roman" w:hAnsi="Times New Roman" w:cs="Times New Roman"/>
          <w:szCs w:val="24"/>
        </w:rPr>
        <w:t xml:space="preserve"> 1 yıl aşan öğrencinin her türlü bursluluğu ve finansal destek hakkı sona erer. Ancak senatonun kararı ve mütevelli heyetinin onayıyla en fazla bir yarıyıl daha aynı veya daha aşağı bir oranda bursluluk veya finansal destek hakkının devamı sağlanabilir. </w:t>
      </w:r>
    </w:p>
    <w:p w14:paraId="7D014E62" w14:textId="77777777" w:rsidR="00841880" w:rsidRPr="007A44FD" w:rsidRDefault="00841880" w:rsidP="00841880">
      <w:pPr>
        <w:pStyle w:val="ListParagraph"/>
        <w:numPr>
          <w:ilvl w:val="0"/>
          <w:numId w:val="12"/>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Bir terör örgütü veya terör örgütüne mensup kişi adına üniversite içinde faaliyette bulunulması durumunda bursluluk ve indirim hakkı sona erer.</w:t>
      </w:r>
      <w:r w:rsidRPr="007A44FD">
        <w:rPr>
          <w:rFonts w:ascii="Times New Roman" w:hAnsi="Times New Roman" w:cs="Times New Roman"/>
          <w:b/>
          <w:szCs w:val="24"/>
        </w:rPr>
        <w:t xml:space="preserve"> </w:t>
      </w:r>
    </w:p>
    <w:p w14:paraId="362907D4" w14:textId="77777777" w:rsidR="00841880" w:rsidRPr="00CE4128" w:rsidRDefault="00841880" w:rsidP="00841880">
      <w:pPr>
        <w:spacing w:after="0" w:line="360" w:lineRule="auto"/>
        <w:ind w:left="-5" w:right="0"/>
        <w:rPr>
          <w:rFonts w:ascii="Times New Roman" w:hAnsi="Times New Roman" w:cs="Times New Roman"/>
          <w:szCs w:val="24"/>
        </w:rPr>
      </w:pPr>
    </w:p>
    <w:p w14:paraId="5F1E1E2A"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 xml:space="preserve">Disiplin Cezası Alan Öğrenciler </w:t>
      </w:r>
      <w:r w:rsidRPr="00CE4128">
        <w:rPr>
          <w:rFonts w:ascii="Times New Roman" w:hAnsi="Times New Roman" w:cs="Times New Roman"/>
          <w:b w:val="0"/>
          <w:szCs w:val="24"/>
        </w:rPr>
        <w:t xml:space="preserve"> </w:t>
      </w:r>
    </w:p>
    <w:p w14:paraId="21781C68"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160B02">
        <w:rPr>
          <w:rFonts w:ascii="Times New Roman" w:hAnsi="Times New Roman" w:cs="Times New Roman"/>
          <w:szCs w:val="24"/>
        </w:rPr>
        <w:t xml:space="preserve"> 24</w:t>
      </w:r>
      <w:r w:rsidRPr="00CE4128">
        <w:rPr>
          <w:rFonts w:ascii="Times New Roman" w:hAnsi="Times New Roman" w:cs="Times New Roman"/>
          <w:szCs w:val="24"/>
        </w:rPr>
        <w:t xml:space="preserve">  </w:t>
      </w:r>
    </w:p>
    <w:p w14:paraId="17E691E2" w14:textId="77777777" w:rsidR="00841880" w:rsidRDefault="00841880" w:rsidP="00841880">
      <w:pPr>
        <w:pStyle w:val="ListParagraph"/>
        <w:numPr>
          <w:ilvl w:val="0"/>
          <w:numId w:val="13"/>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Bir defadan fazla uyarı cezası alan öğrenciler ile diğer disiplin cezalarından herhangi birini alan öğrencilerin öğrenim bursu haricindeki burs ve finansal desteği kesilir.  </w:t>
      </w:r>
    </w:p>
    <w:p w14:paraId="03774540" w14:textId="77777777" w:rsidR="00841880" w:rsidRPr="007A44FD" w:rsidRDefault="00841880" w:rsidP="00841880">
      <w:pPr>
        <w:pStyle w:val="ListParagraph"/>
        <w:numPr>
          <w:ilvl w:val="0"/>
          <w:numId w:val="13"/>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Yatay veya dikey geçişle kayıt olan öğrencinin geldiği üniversitede almış olduğu disiplin cezaları üniversitemizde alınmış disiplin cezası gibi değerlendirilir ve geçerliliğini korur.  </w:t>
      </w:r>
    </w:p>
    <w:p w14:paraId="11A859EE" w14:textId="77777777" w:rsidR="00841880" w:rsidRDefault="00841880" w:rsidP="00841880">
      <w:pPr>
        <w:spacing w:after="0" w:line="360" w:lineRule="auto"/>
        <w:ind w:left="0" w:right="0" w:firstLine="0"/>
        <w:rPr>
          <w:rFonts w:ascii="Times New Roman" w:hAnsi="Times New Roman" w:cs="Times New Roman"/>
          <w:b/>
          <w:szCs w:val="24"/>
        </w:rPr>
      </w:pPr>
      <w:r w:rsidRPr="00CE4128">
        <w:rPr>
          <w:rFonts w:ascii="Times New Roman" w:hAnsi="Times New Roman" w:cs="Times New Roman"/>
          <w:b/>
          <w:szCs w:val="24"/>
        </w:rPr>
        <w:t xml:space="preserve"> </w:t>
      </w:r>
    </w:p>
    <w:p w14:paraId="028EC35A" w14:textId="77777777" w:rsidR="00841880" w:rsidRDefault="00841880" w:rsidP="00841880">
      <w:pPr>
        <w:spacing w:after="0" w:line="360" w:lineRule="auto"/>
        <w:ind w:right="5"/>
        <w:jc w:val="center"/>
        <w:rPr>
          <w:rFonts w:ascii="Times New Roman" w:hAnsi="Times New Roman" w:cs="Times New Roman"/>
          <w:b/>
          <w:szCs w:val="24"/>
        </w:rPr>
      </w:pPr>
      <w:r w:rsidRPr="00CE4128">
        <w:rPr>
          <w:rFonts w:ascii="Times New Roman" w:hAnsi="Times New Roman" w:cs="Times New Roman"/>
          <w:b/>
          <w:szCs w:val="24"/>
        </w:rPr>
        <w:t>BEŞİNCİ BÖLÜM</w:t>
      </w:r>
    </w:p>
    <w:p w14:paraId="39E8F68A" w14:textId="77777777" w:rsidR="00841880" w:rsidRPr="00CE4128" w:rsidRDefault="00841880" w:rsidP="00841880">
      <w:pPr>
        <w:spacing w:after="0" w:line="360" w:lineRule="auto"/>
        <w:ind w:right="5"/>
        <w:jc w:val="center"/>
        <w:rPr>
          <w:rFonts w:ascii="Times New Roman" w:hAnsi="Times New Roman" w:cs="Times New Roman"/>
          <w:szCs w:val="24"/>
        </w:rPr>
      </w:pPr>
      <w:r w:rsidRPr="00CE4128">
        <w:rPr>
          <w:rFonts w:ascii="Times New Roman" w:hAnsi="Times New Roman" w:cs="Times New Roman"/>
          <w:b/>
          <w:szCs w:val="24"/>
        </w:rPr>
        <w:t>Son Hükümler</w:t>
      </w:r>
    </w:p>
    <w:p w14:paraId="3946D15F"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6CDAEDB2"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 xml:space="preserve">Yürürlükten Kaldırılan Yönerge </w:t>
      </w:r>
      <w:r w:rsidRPr="00CE4128">
        <w:rPr>
          <w:rFonts w:ascii="Times New Roman" w:hAnsi="Times New Roman" w:cs="Times New Roman"/>
          <w:b w:val="0"/>
          <w:szCs w:val="24"/>
        </w:rPr>
        <w:t xml:space="preserve"> </w:t>
      </w:r>
    </w:p>
    <w:p w14:paraId="25DDAABF"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2</w:t>
      </w:r>
      <w:r w:rsidR="00160B02">
        <w:rPr>
          <w:rFonts w:ascii="Times New Roman" w:hAnsi="Times New Roman" w:cs="Times New Roman"/>
          <w:szCs w:val="24"/>
        </w:rPr>
        <w:t>5</w:t>
      </w:r>
      <w:r w:rsidRPr="00CE4128">
        <w:rPr>
          <w:rFonts w:ascii="Times New Roman" w:hAnsi="Times New Roman" w:cs="Times New Roman"/>
          <w:szCs w:val="24"/>
        </w:rPr>
        <w:t xml:space="preserve"> </w:t>
      </w:r>
      <w:r w:rsidRPr="00CE4128">
        <w:rPr>
          <w:rFonts w:ascii="Times New Roman" w:hAnsi="Times New Roman" w:cs="Times New Roman"/>
          <w:b w:val="0"/>
          <w:szCs w:val="24"/>
        </w:rPr>
        <w:t xml:space="preserve"> </w:t>
      </w:r>
    </w:p>
    <w:p w14:paraId="43EC1636" w14:textId="77777777" w:rsidR="00841880" w:rsidRPr="007A44FD" w:rsidRDefault="00841880" w:rsidP="00841880">
      <w:pPr>
        <w:pStyle w:val="ListParagraph"/>
        <w:numPr>
          <w:ilvl w:val="0"/>
          <w:numId w:val="27"/>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Antalya Bilim Üniversitesi Mütevelli Heyeti’nin 30.06.2014 tarih ve 06 sayılı toplantısında kabul edilip yürürlüğe giren Antalya Bilim Üniversitesi Burs Yönergesi yürürlükten kaldırılmıştır.  </w:t>
      </w:r>
    </w:p>
    <w:p w14:paraId="531CF1A1" w14:textId="77777777" w:rsidR="00841880" w:rsidRPr="00CE4128" w:rsidRDefault="00841880" w:rsidP="00841880">
      <w:pPr>
        <w:spacing w:after="0" w:line="360" w:lineRule="auto"/>
        <w:ind w:left="420" w:right="0" w:firstLine="0"/>
        <w:rPr>
          <w:rFonts w:ascii="Times New Roman" w:hAnsi="Times New Roman" w:cs="Times New Roman"/>
          <w:szCs w:val="24"/>
        </w:rPr>
      </w:pPr>
      <w:r w:rsidRPr="00CE4128">
        <w:rPr>
          <w:rFonts w:ascii="Times New Roman" w:hAnsi="Times New Roman" w:cs="Times New Roman"/>
          <w:szCs w:val="24"/>
        </w:rPr>
        <w:t xml:space="preserve"> </w:t>
      </w:r>
    </w:p>
    <w:p w14:paraId="186E896E"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 xml:space="preserve">Geçiş hükümleri </w:t>
      </w:r>
      <w:r w:rsidRPr="00CE4128">
        <w:rPr>
          <w:rFonts w:ascii="Times New Roman" w:hAnsi="Times New Roman" w:cs="Times New Roman"/>
          <w:b w:val="0"/>
          <w:szCs w:val="24"/>
        </w:rPr>
        <w:t xml:space="preserve"> </w:t>
      </w:r>
    </w:p>
    <w:p w14:paraId="639AEF91"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szCs w:val="24"/>
        </w:rPr>
        <w:t xml:space="preserve">GEÇİCİ </w:t>
      </w:r>
      <w:r>
        <w:rPr>
          <w:rFonts w:ascii="Times New Roman" w:hAnsi="Times New Roman" w:cs="Times New Roman"/>
          <w:szCs w:val="24"/>
        </w:rPr>
        <w:t>MADDE</w:t>
      </w:r>
      <w:r w:rsidRPr="00CE4128">
        <w:rPr>
          <w:rFonts w:ascii="Times New Roman" w:hAnsi="Times New Roman" w:cs="Times New Roman"/>
          <w:szCs w:val="24"/>
        </w:rPr>
        <w:t xml:space="preserve">  </w:t>
      </w:r>
    </w:p>
    <w:p w14:paraId="49E566C4" w14:textId="77777777" w:rsidR="00841880" w:rsidRPr="007A44FD" w:rsidRDefault="00841880" w:rsidP="00841880">
      <w:pPr>
        <w:pStyle w:val="ListParagraph"/>
        <w:numPr>
          <w:ilvl w:val="0"/>
          <w:numId w:val="28"/>
        </w:numPr>
        <w:spacing w:after="0" w:line="360" w:lineRule="auto"/>
        <w:ind w:left="284" w:right="0" w:hanging="284"/>
        <w:rPr>
          <w:rFonts w:ascii="Times New Roman" w:hAnsi="Times New Roman" w:cs="Times New Roman"/>
          <w:szCs w:val="24"/>
        </w:rPr>
      </w:pPr>
      <w:r w:rsidRPr="007A44FD">
        <w:rPr>
          <w:rFonts w:ascii="Times New Roman" w:hAnsi="Times New Roman" w:cs="Times New Roman"/>
          <w:szCs w:val="24"/>
        </w:rPr>
        <w:t xml:space="preserve">Yönetmeliğin 8. Maddesi Üniversitemize 01.12.2014 tarihinden önce kayıt yaptıran öğrenciler için 01.04.2017 tarihinden itibaren uygulanmaya başlayacaktır. Bu öğrencilerin 01.04.2017 tarihine kadar yapacakları başvurularda akademik başarı bursları önceki yönetmelikte belirtilen GNO ya göre belirlenecektir.  </w:t>
      </w:r>
    </w:p>
    <w:p w14:paraId="00A445EC"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b/>
          <w:szCs w:val="24"/>
        </w:rPr>
        <w:t xml:space="preserve"> </w:t>
      </w:r>
    </w:p>
    <w:p w14:paraId="391B249C" w14:textId="77777777" w:rsidR="00841880" w:rsidRDefault="00841880" w:rsidP="00841880">
      <w:pPr>
        <w:pStyle w:val="Heading1"/>
        <w:spacing w:after="0" w:line="360" w:lineRule="auto"/>
        <w:ind w:left="-5" w:right="5552"/>
        <w:jc w:val="both"/>
        <w:rPr>
          <w:rFonts w:ascii="Times New Roman" w:hAnsi="Times New Roman" w:cs="Times New Roman"/>
          <w:b w:val="0"/>
          <w:szCs w:val="24"/>
        </w:rPr>
      </w:pPr>
      <w:r w:rsidRPr="00CE4128">
        <w:rPr>
          <w:rFonts w:ascii="Times New Roman" w:hAnsi="Times New Roman" w:cs="Times New Roman"/>
          <w:szCs w:val="24"/>
        </w:rPr>
        <w:t xml:space="preserve">Yürürlük </w:t>
      </w:r>
      <w:r w:rsidRPr="00CE4128">
        <w:rPr>
          <w:rFonts w:ascii="Times New Roman" w:hAnsi="Times New Roman" w:cs="Times New Roman"/>
          <w:b w:val="0"/>
          <w:szCs w:val="24"/>
        </w:rPr>
        <w:t xml:space="preserve"> </w:t>
      </w:r>
    </w:p>
    <w:p w14:paraId="61583F26"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00C16E8F">
        <w:rPr>
          <w:rFonts w:ascii="Times New Roman" w:hAnsi="Times New Roman" w:cs="Times New Roman"/>
          <w:szCs w:val="24"/>
        </w:rPr>
        <w:t xml:space="preserve"> 26</w:t>
      </w:r>
      <w:r w:rsidRPr="00CE4128">
        <w:rPr>
          <w:rFonts w:ascii="Times New Roman" w:hAnsi="Times New Roman" w:cs="Times New Roman"/>
          <w:szCs w:val="24"/>
        </w:rPr>
        <w:t xml:space="preserve">  </w:t>
      </w:r>
    </w:p>
    <w:p w14:paraId="117B8F3E" w14:textId="77777777" w:rsidR="00841880" w:rsidRPr="007A44FD" w:rsidRDefault="00841880" w:rsidP="00841880">
      <w:pPr>
        <w:pStyle w:val="ListParagraph"/>
        <w:numPr>
          <w:ilvl w:val="0"/>
          <w:numId w:val="29"/>
        </w:numPr>
        <w:spacing w:after="0" w:line="360" w:lineRule="auto"/>
        <w:ind w:right="0"/>
        <w:rPr>
          <w:rFonts w:ascii="Times New Roman" w:hAnsi="Times New Roman" w:cs="Times New Roman"/>
          <w:szCs w:val="24"/>
        </w:rPr>
      </w:pPr>
      <w:r w:rsidRPr="007A44FD">
        <w:rPr>
          <w:rFonts w:ascii="Times New Roman" w:hAnsi="Times New Roman" w:cs="Times New Roman"/>
          <w:szCs w:val="24"/>
        </w:rPr>
        <w:t>Bu yönerge Antalya Bilim Üniversitesi Üniversite Senatosunun ve Mütevelli Heyetinin onayı ile yürürlüğe girer.</w:t>
      </w:r>
      <w:r w:rsidRPr="007A44FD">
        <w:rPr>
          <w:rFonts w:ascii="Times New Roman" w:hAnsi="Times New Roman" w:cs="Times New Roman"/>
          <w:color w:val="FF0000"/>
          <w:szCs w:val="24"/>
        </w:rPr>
        <w:t xml:space="preserve"> </w:t>
      </w:r>
    </w:p>
    <w:p w14:paraId="4C32E95B"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b/>
          <w:szCs w:val="24"/>
        </w:rPr>
        <w:t xml:space="preserve"> </w:t>
      </w:r>
    </w:p>
    <w:p w14:paraId="582F2BDD" w14:textId="77777777" w:rsidR="00841880" w:rsidRDefault="00841880" w:rsidP="00841880">
      <w:pPr>
        <w:pStyle w:val="Heading1"/>
        <w:spacing w:after="0" w:line="360" w:lineRule="auto"/>
        <w:ind w:left="-5" w:right="5552"/>
        <w:jc w:val="both"/>
        <w:rPr>
          <w:rFonts w:ascii="Times New Roman" w:hAnsi="Times New Roman" w:cs="Times New Roman"/>
          <w:szCs w:val="24"/>
        </w:rPr>
      </w:pPr>
      <w:r w:rsidRPr="00CE4128">
        <w:rPr>
          <w:rFonts w:ascii="Times New Roman" w:hAnsi="Times New Roman" w:cs="Times New Roman"/>
          <w:szCs w:val="24"/>
        </w:rPr>
        <w:t xml:space="preserve">Yürütme </w:t>
      </w:r>
    </w:p>
    <w:p w14:paraId="24B29507" w14:textId="77777777" w:rsidR="00841880" w:rsidRPr="00CE4128" w:rsidRDefault="00841880" w:rsidP="00841880">
      <w:pPr>
        <w:pStyle w:val="Heading1"/>
        <w:spacing w:after="0" w:line="360" w:lineRule="auto"/>
        <w:ind w:left="-5" w:right="5552"/>
        <w:jc w:val="both"/>
        <w:rPr>
          <w:rFonts w:ascii="Times New Roman" w:hAnsi="Times New Roman" w:cs="Times New Roman"/>
          <w:szCs w:val="24"/>
        </w:rPr>
      </w:pPr>
      <w:r>
        <w:rPr>
          <w:rFonts w:ascii="Times New Roman" w:hAnsi="Times New Roman" w:cs="Times New Roman"/>
          <w:szCs w:val="24"/>
        </w:rPr>
        <w:t>MADDE</w:t>
      </w:r>
      <w:r w:rsidRPr="00CE4128">
        <w:rPr>
          <w:rFonts w:ascii="Times New Roman" w:hAnsi="Times New Roman" w:cs="Times New Roman"/>
          <w:szCs w:val="24"/>
        </w:rPr>
        <w:t xml:space="preserve"> 25</w:t>
      </w:r>
      <w:r w:rsidRPr="00CE4128">
        <w:rPr>
          <w:rFonts w:ascii="Times New Roman" w:hAnsi="Times New Roman" w:cs="Times New Roman"/>
          <w:b w:val="0"/>
          <w:szCs w:val="24"/>
        </w:rPr>
        <w:t xml:space="preserve">  </w:t>
      </w:r>
    </w:p>
    <w:p w14:paraId="720BFBEA" w14:textId="77777777" w:rsidR="00841880" w:rsidRPr="007A44FD" w:rsidRDefault="00841880" w:rsidP="00841880">
      <w:pPr>
        <w:pStyle w:val="ListParagraph"/>
        <w:numPr>
          <w:ilvl w:val="0"/>
          <w:numId w:val="30"/>
        </w:numPr>
        <w:spacing w:after="0" w:line="360" w:lineRule="auto"/>
        <w:ind w:right="0"/>
        <w:rPr>
          <w:rFonts w:ascii="Times New Roman" w:hAnsi="Times New Roman" w:cs="Times New Roman"/>
          <w:szCs w:val="24"/>
        </w:rPr>
      </w:pPr>
      <w:r w:rsidRPr="007A44FD">
        <w:rPr>
          <w:rFonts w:ascii="Times New Roman" w:hAnsi="Times New Roman" w:cs="Times New Roman"/>
          <w:szCs w:val="24"/>
        </w:rPr>
        <w:t xml:space="preserve">Bu Yönergeyi Antalya Bilim Üniversitesi Rektörü yürütür.  </w:t>
      </w:r>
    </w:p>
    <w:p w14:paraId="50CC400F" w14:textId="77777777" w:rsidR="00841880" w:rsidRPr="00CE4128" w:rsidRDefault="00841880" w:rsidP="00841880">
      <w:pPr>
        <w:spacing w:after="0" w:line="360" w:lineRule="auto"/>
        <w:ind w:left="0" w:right="0" w:firstLine="0"/>
        <w:rPr>
          <w:rFonts w:ascii="Times New Roman" w:hAnsi="Times New Roman" w:cs="Times New Roman"/>
          <w:szCs w:val="24"/>
        </w:rPr>
      </w:pPr>
      <w:r w:rsidRPr="00CE4128">
        <w:rPr>
          <w:rFonts w:ascii="Times New Roman" w:hAnsi="Times New Roman" w:cs="Times New Roman"/>
          <w:szCs w:val="24"/>
        </w:rPr>
        <w:t xml:space="preserve"> </w:t>
      </w:r>
    </w:p>
    <w:p w14:paraId="46C2699F" w14:textId="77777777" w:rsidR="00BB06C0" w:rsidRDefault="00BB06C0" w:rsidP="00841880"/>
    <w:sectPr w:rsidR="00BB06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584D" w14:textId="77777777" w:rsidR="00F77E6E" w:rsidRDefault="00F77E6E" w:rsidP="00C16E8F">
      <w:pPr>
        <w:spacing w:after="0" w:line="240" w:lineRule="auto"/>
      </w:pPr>
      <w:r>
        <w:separator/>
      </w:r>
    </w:p>
  </w:endnote>
  <w:endnote w:type="continuationSeparator" w:id="0">
    <w:p w14:paraId="0D03635F" w14:textId="77777777" w:rsidR="00F77E6E" w:rsidRDefault="00F77E6E" w:rsidP="00C1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999122"/>
      <w:docPartObj>
        <w:docPartGallery w:val="Page Numbers (Bottom of Page)"/>
        <w:docPartUnique/>
      </w:docPartObj>
    </w:sdtPr>
    <w:sdtEndPr/>
    <w:sdtContent>
      <w:p w14:paraId="77CEEDAC" w14:textId="3D307919" w:rsidR="00C16E8F" w:rsidRDefault="00C16E8F">
        <w:pPr>
          <w:pStyle w:val="Footer"/>
          <w:jc w:val="right"/>
        </w:pPr>
        <w:r>
          <w:fldChar w:fldCharType="begin"/>
        </w:r>
        <w:r>
          <w:instrText>PAGE   \* MERGEFORMAT</w:instrText>
        </w:r>
        <w:r>
          <w:fldChar w:fldCharType="separate"/>
        </w:r>
        <w:r w:rsidR="00A02BF9">
          <w:rPr>
            <w:noProof/>
          </w:rPr>
          <w:t>13</w:t>
        </w:r>
        <w:r>
          <w:fldChar w:fldCharType="end"/>
        </w:r>
      </w:p>
    </w:sdtContent>
  </w:sdt>
  <w:p w14:paraId="3B9CDA5D" w14:textId="77777777" w:rsidR="0008646F" w:rsidRDefault="0008646F" w:rsidP="0008646F">
    <w:pPr>
      <w:pStyle w:val="Header"/>
    </w:pPr>
  </w:p>
  <w:p w14:paraId="0B71FFAD" w14:textId="77777777" w:rsidR="0008646F" w:rsidRDefault="0008646F" w:rsidP="0008646F"/>
  <w:p w14:paraId="2F6A33D1" w14:textId="77777777" w:rsidR="0008646F" w:rsidRDefault="0008646F" w:rsidP="0008646F">
    <w:pPr>
      <w:pStyle w:val="Footer"/>
    </w:pPr>
  </w:p>
  <w:p w14:paraId="18529399" w14:textId="77777777" w:rsidR="0008646F" w:rsidRDefault="0008646F" w:rsidP="0008646F"/>
  <w:p w14:paraId="32F510AD" w14:textId="77777777" w:rsidR="0008646F" w:rsidRPr="002F6932" w:rsidRDefault="0008646F" w:rsidP="0008646F">
    <w:pPr>
      <w:spacing w:after="0" w:line="240" w:lineRule="auto"/>
      <w:rPr>
        <w:rFonts w:ascii="Tahoma" w:eastAsia="Times New Roman" w:hAnsi="Tahoma" w:cs="Tahoma"/>
        <w:sz w:val="20"/>
        <w:szCs w:val="20"/>
        <w:lang w:val="en-US"/>
      </w:rPr>
    </w:pPr>
    <w:r w:rsidRPr="002F6932">
      <w:rPr>
        <w:rFonts w:ascii="Tahoma" w:eastAsia="Times New Roman" w:hAnsi="Tahoma" w:cs="Tahoma"/>
        <w:sz w:val="20"/>
        <w:szCs w:val="20"/>
        <w:lang w:val="en-US"/>
      </w:rPr>
      <w:t>Form No:</w:t>
    </w:r>
    <w:r>
      <w:rPr>
        <w:rFonts w:ascii="Tahoma" w:eastAsia="Times New Roman" w:hAnsi="Tahoma" w:cs="Tahoma"/>
        <w:sz w:val="20"/>
        <w:szCs w:val="20"/>
        <w:lang w:val="en-US"/>
      </w:rPr>
      <w:t xml:space="preserve"> </w:t>
    </w:r>
    <w:r w:rsidRPr="002F6932">
      <w:rPr>
        <w:rFonts w:ascii="Tahoma" w:eastAsia="Times New Roman" w:hAnsi="Tahoma" w:cs="Tahoma"/>
        <w:sz w:val="20"/>
        <w:szCs w:val="20"/>
        <w:lang w:val="en-US"/>
      </w:rPr>
      <w:t xml:space="preserve">ÜY-FR-0013 </w:t>
    </w:r>
    <w:proofErr w:type="spellStart"/>
    <w:r w:rsidRPr="002F6932">
      <w:rPr>
        <w:rFonts w:ascii="Tahoma" w:eastAsia="Times New Roman" w:hAnsi="Tahoma" w:cs="Tahoma"/>
        <w:sz w:val="20"/>
        <w:szCs w:val="20"/>
        <w:lang w:val="en-US"/>
      </w:rPr>
      <w:t>Yayın</w:t>
    </w:r>
    <w:proofErr w:type="spellEnd"/>
    <w:r w:rsidRPr="002F6932">
      <w:rPr>
        <w:rFonts w:ascii="Tahoma" w:eastAsia="Times New Roman" w:hAnsi="Tahoma" w:cs="Tahoma"/>
        <w:sz w:val="20"/>
        <w:szCs w:val="20"/>
        <w:lang w:val="en-US"/>
      </w:rPr>
      <w:t xml:space="preserve"> Tarihi:03.05.2018 </w:t>
    </w:r>
    <w:proofErr w:type="spellStart"/>
    <w:r w:rsidRPr="002F6932">
      <w:rPr>
        <w:rFonts w:ascii="Tahoma" w:eastAsia="Times New Roman" w:hAnsi="Tahoma" w:cs="Tahoma"/>
        <w:sz w:val="20"/>
        <w:szCs w:val="20"/>
        <w:lang w:val="en-US"/>
      </w:rPr>
      <w:t>Değ.No</w:t>
    </w:r>
    <w:proofErr w:type="spellEnd"/>
    <w:r w:rsidRPr="002F6932">
      <w:rPr>
        <w:rFonts w:ascii="Tahoma" w:eastAsia="Times New Roman" w:hAnsi="Tahoma" w:cs="Tahoma"/>
        <w:sz w:val="20"/>
        <w:szCs w:val="20"/>
        <w:lang w:val="en-US"/>
      </w:rPr>
      <w:t>:</w:t>
    </w:r>
    <w:r>
      <w:rPr>
        <w:rFonts w:ascii="Tahoma" w:eastAsia="Times New Roman" w:hAnsi="Tahoma" w:cs="Tahoma"/>
        <w:sz w:val="20"/>
        <w:szCs w:val="20"/>
        <w:lang w:val="en-US"/>
      </w:rPr>
      <w:t xml:space="preserve"> </w:t>
    </w:r>
    <w:r w:rsidRPr="002F6932">
      <w:rPr>
        <w:rFonts w:ascii="Tahoma" w:eastAsia="Times New Roman" w:hAnsi="Tahoma" w:cs="Tahoma"/>
        <w:sz w:val="20"/>
        <w:szCs w:val="20"/>
        <w:lang w:val="en-US"/>
      </w:rPr>
      <w:t xml:space="preserve">0 </w:t>
    </w:r>
    <w:proofErr w:type="spellStart"/>
    <w:r w:rsidRPr="002F6932">
      <w:rPr>
        <w:rFonts w:ascii="Tahoma" w:eastAsia="Times New Roman" w:hAnsi="Tahoma" w:cs="Tahoma"/>
        <w:sz w:val="20"/>
        <w:szCs w:val="20"/>
        <w:lang w:val="en-US"/>
      </w:rPr>
      <w:t>Değ</w:t>
    </w:r>
    <w:proofErr w:type="spellEnd"/>
    <w:r w:rsidRPr="002F6932">
      <w:rPr>
        <w:rFonts w:ascii="Tahoma" w:eastAsia="Times New Roman" w:hAnsi="Tahoma" w:cs="Tahoma"/>
        <w:sz w:val="20"/>
        <w:szCs w:val="20"/>
        <w:lang w:val="en-US"/>
      </w:rPr>
      <w:t xml:space="preserve">. </w:t>
    </w:r>
    <w:proofErr w:type="spellStart"/>
    <w:r w:rsidRPr="002F6932">
      <w:rPr>
        <w:rFonts w:ascii="Tahoma" w:eastAsia="Times New Roman" w:hAnsi="Tahoma" w:cs="Tahoma"/>
        <w:sz w:val="20"/>
        <w:szCs w:val="20"/>
        <w:lang w:val="en-US"/>
      </w:rPr>
      <w:t>Tarihi</w:t>
    </w:r>
    <w:proofErr w:type="spellEnd"/>
    <w:r w:rsidRPr="002F6932">
      <w:rPr>
        <w:rFonts w:ascii="Tahoma" w:eastAsia="Times New Roman" w:hAnsi="Tahoma" w:cs="Tahoma"/>
        <w:sz w:val="20"/>
        <w:szCs w:val="20"/>
        <w:lang w:val="en-US"/>
      </w:rPr>
      <w:t>:</w:t>
    </w:r>
  </w:p>
  <w:p w14:paraId="5880C550" w14:textId="77777777" w:rsidR="00C16E8F" w:rsidRDefault="00C1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4F6D" w14:textId="77777777" w:rsidR="00F77E6E" w:rsidRDefault="00F77E6E" w:rsidP="00C16E8F">
      <w:pPr>
        <w:spacing w:after="0" w:line="240" w:lineRule="auto"/>
      </w:pPr>
      <w:r>
        <w:separator/>
      </w:r>
    </w:p>
  </w:footnote>
  <w:footnote w:type="continuationSeparator" w:id="0">
    <w:p w14:paraId="57F6E70E" w14:textId="77777777" w:rsidR="00F77E6E" w:rsidRDefault="00F77E6E" w:rsidP="00C16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2C9"/>
    <w:multiLevelType w:val="hybridMultilevel"/>
    <w:tmpl w:val="9662A422"/>
    <w:lvl w:ilvl="0" w:tplc="2970F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83834"/>
    <w:multiLevelType w:val="hybridMultilevel"/>
    <w:tmpl w:val="2706753E"/>
    <w:lvl w:ilvl="0" w:tplc="42BECA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764A4"/>
    <w:multiLevelType w:val="hybridMultilevel"/>
    <w:tmpl w:val="1F6E3284"/>
    <w:lvl w:ilvl="0" w:tplc="3A40F464">
      <w:start w:val="1"/>
      <w:numFmt w:val="decimal"/>
      <w:lvlText w:val="%1."/>
      <w:lvlJc w:val="left"/>
      <w:pPr>
        <w:ind w:left="281"/>
      </w:pPr>
      <w:rPr>
        <w:rFonts w:ascii="Times New Roman" w:eastAsia="Arial"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53E56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3E60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6C56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EAB5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9E01BC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68A2A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9723E6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CE4FD9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C4FB7"/>
    <w:multiLevelType w:val="hybridMultilevel"/>
    <w:tmpl w:val="AF805226"/>
    <w:lvl w:ilvl="0" w:tplc="1F8227B4">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4" w15:restartNumberingAfterBreak="0">
    <w:nsid w:val="17D32FF9"/>
    <w:multiLevelType w:val="hybridMultilevel"/>
    <w:tmpl w:val="7A1C083A"/>
    <w:lvl w:ilvl="0" w:tplc="F132A408">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18077CC0"/>
    <w:multiLevelType w:val="hybridMultilevel"/>
    <w:tmpl w:val="15DCDC20"/>
    <w:lvl w:ilvl="0" w:tplc="79A8A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967B3"/>
    <w:multiLevelType w:val="hybridMultilevel"/>
    <w:tmpl w:val="BAF85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523380"/>
    <w:multiLevelType w:val="hybridMultilevel"/>
    <w:tmpl w:val="FADC7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F6703E"/>
    <w:multiLevelType w:val="hybridMultilevel"/>
    <w:tmpl w:val="30C41B96"/>
    <w:lvl w:ilvl="0" w:tplc="2FF64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4F462A"/>
    <w:multiLevelType w:val="hybridMultilevel"/>
    <w:tmpl w:val="3C282EA2"/>
    <w:lvl w:ilvl="0" w:tplc="7AAC7BC6">
      <w:start w:val="1"/>
      <w:numFmt w:val="decimal"/>
      <w:lvlText w:val="%1."/>
      <w:lvlJc w:val="left"/>
      <w:pPr>
        <w:ind w:left="1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6C2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0A0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301C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8CD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464D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52FF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824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E850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A719B8"/>
    <w:multiLevelType w:val="hybridMultilevel"/>
    <w:tmpl w:val="A412F8DE"/>
    <w:lvl w:ilvl="0" w:tplc="F340756E">
      <w:start w:val="1"/>
      <w:numFmt w:val="lowerLetter"/>
      <w:lvlText w:val="%1)"/>
      <w:lvlJc w:val="left"/>
      <w:pPr>
        <w:ind w:left="28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794A5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F0D0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24E6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217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4AD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02AA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2AE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02C5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1969D5"/>
    <w:multiLevelType w:val="hybridMultilevel"/>
    <w:tmpl w:val="24EAA49A"/>
    <w:lvl w:ilvl="0" w:tplc="8E584C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26269F"/>
    <w:multiLevelType w:val="hybridMultilevel"/>
    <w:tmpl w:val="7AB63AA6"/>
    <w:lvl w:ilvl="0" w:tplc="3BE2A68A">
      <w:start w:val="1"/>
      <w:numFmt w:val="decimal"/>
      <w:lvlText w:val="%1."/>
      <w:lvlJc w:val="left"/>
      <w:pPr>
        <w:ind w:left="375"/>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81F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CC00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96DE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8C8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DE41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E4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481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09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8340CB"/>
    <w:multiLevelType w:val="hybridMultilevel"/>
    <w:tmpl w:val="3C284C7E"/>
    <w:lvl w:ilvl="0" w:tplc="76FAD1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256991"/>
    <w:multiLevelType w:val="hybridMultilevel"/>
    <w:tmpl w:val="BA5E196E"/>
    <w:lvl w:ilvl="0" w:tplc="AFFA7B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255831"/>
    <w:multiLevelType w:val="hybridMultilevel"/>
    <w:tmpl w:val="D91C874C"/>
    <w:lvl w:ilvl="0" w:tplc="CEC02724">
      <w:start w:val="1"/>
      <w:numFmt w:val="decimal"/>
      <w:lvlText w:val="%1."/>
      <w:lvlJc w:val="left"/>
      <w:pPr>
        <w:ind w:left="1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A40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ECFA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D221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AEA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6EC3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9895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691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EE2C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7A5765"/>
    <w:multiLevelType w:val="hybridMultilevel"/>
    <w:tmpl w:val="42B68DD4"/>
    <w:lvl w:ilvl="0" w:tplc="77C2DA84">
      <w:start w:val="1"/>
      <w:numFmt w:val="decimal"/>
      <w:lvlText w:val="%1."/>
      <w:lvlJc w:val="left"/>
      <w:pPr>
        <w:ind w:left="281"/>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058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A86A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DABF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1E14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74D6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1AE1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054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CBB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314E0A"/>
    <w:multiLevelType w:val="hybridMultilevel"/>
    <w:tmpl w:val="BD4C7F46"/>
    <w:lvl w:ilvl="0" w:tplc="1248A556">
      <w:start w:val="1"/>
      <w:numFmt w:val="decimal"/>
      <w:lvlText w:val="%1."/>
      <w:lvlJc w:val="left"/>
      <w:pPr>
        <w:ind w:left="36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E44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60E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CAFD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6BD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689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D48C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48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6A9B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9A5764"/>
    <w:multiLevelType w:val="hybridMultilevel"/>
    <w:tmpl w:val="F948F44A"/>
    <w:lvl w:ilvl="0" w:tplc="4BAEDFB0">
      <w:start w:val="1"/>
      <w:numFmt w:val="decimal"/>
      <w:lvlText w:val="%1."/>
      <w:lvlJc w:val="left"/>
      <w:pPr>
        <w:ind w:left="1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ECF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FC93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C2E0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2F1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6EE3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B246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5876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1685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242455"/>
    <w:multiLevelType w:val="hybridMultilevel"/>
    <w:tmpl w:val="0C2A2D2A"/>
    <w:lvl w:ilvl="0" w:tplc="06042C0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558A45DE"/>
    <w:multiLevelType w:val="hybridMultilevel"/>
    <w:tmpl w:val="9ABC876C"/>
    <w:lvl w:ilvl="0" w:tplc="A0F6A9E0">
      <w:start w:val="1"/>
      <w:numFmt w:val="decimal"/>
      <w:lvlText w:val="%1."/>
      <w:lvlJc w:val="left"/>
      <w:pPr>
        <w:ind w:left="293"/>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C1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DAEC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2623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8CE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3AF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ACDD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C26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5663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6A0B4C"/>
    <w:multiLevelType w:val="hybridMultilevel"/>
    <w:tmpl w:val="D83AA69E"/>
    <w:lvl w:ilvl="0" w:tplc="99BAF466">
      <w:start w:val="1"/>
      <w:numFmt w:val="decimal"/>
      <w:lvlText w:val="%1."/>
      <w:lvlJc w:val="left"/>
      <w:pPr>
        <w:ind w:left="708"/>
      </w:pPr>
      <w:rPr>
        <w:rFonts w:ascii="Times New Roman" w:eastAsia="Arial"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BA421D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A666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CDA4A9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41437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1105BA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4EE5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3439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302BE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5B2433"/>
    <w:multiLevelType w:val="hybridMultilevel"/>
    <w:tmpl w:val="D40A407E"/>
    <w:lvl w:ilvl="0" w:tplc="A6ACB5C0">
      <w:start w:val="1"/>
      <w:numFmt w:val="lowerLetter"/>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B1037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DC8E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709B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88D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8065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DE02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CD1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AC09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3C3F00"/>
    <w:multiLevelType w:val="hybridMultilevel"/>
    <w:tmpl w:val="EBDAB262"/>
    <w:lvl w:ilvl="0" w:tplc="921CA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A71C8F"/>
    <w:multiLevelType w:val="hybridMultilevel"/>
    <w:tmpl w:val="0DD2AAA4"/>
    <w:lvl w:ilvl="0" w:tplc="80384D90">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5" w15:restartNumberingAfterBreak="0">
    <w:nsid w:val="69773F59"/>
    <w:multiLevelType w:val="hybridMultilevel"/>
    <w:tmpl w:val="23526B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824682"/>
    <w:multiLevelType w:val="hybridMultilevel"/>
    <w:tmpl w:val="FF74C4A8"/>
    <w:lvl w:ilvl="0" w:tplc="F0301A38">
      <w:start w:val="1"/>
      <w:numFmt w:val="decimal"/>
      <w:lvlText w:val="%1."/>
      <w:lvlJc w:val="left"/>
      <w:pPr>
        <w:ind w:left="1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40B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C4E5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34C1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CA4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A444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108F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0B2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26F0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232449"/>
    <w:multiLevelType w:val="hybridMultilevel"/>
    <w:tmpl w:val="0AEEB506"/>
    <w:lvl w:ilvl="0" w:tplc="81F4E1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AD7CFA"/>
    <w:multiLevelType w:val="hybridMultilevel"/>
    <w:tmpl w:val="E8B4DFE4"/>
    <w:lvl w:ilvl="0" w:tplc="29ECC5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C25D48"/>
    <w:multiLevelType w:val="hybridMultilevel"/>
    <w:tmpl w:val="72468A7E"/>
    <w:lvl w:ilvl="0" w:tplc="71040FA0">
      <w:start w:val="1"/>
      <w:numFmt w:val="decimal"/>
      <w:lvlText w:val="%1."/>
      <w:lvlJc w:val="left"/>
      <w:pPr>
        <w:ind w:left="360"/>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61D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6AF6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F0D6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6DC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92CE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9CA6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C08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8A63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12"/>
  </w:num>
  <w:num w:numId="4">
    <w:abstractNumId w:val="10"/>
  </w:num>
  <w:num w:numId="5">
    <w:abstractNumId w:val="22"/>
  </w:num>
  <w:num w:numId="6">
    <w:abstractNumId w:val="20"/>
  </w:num>
  <w:num w:numId="7">
    <w:abstractNumId w:val="18"/>
  </w:num>
  <w:num w:numId="8">
    <w:abstractNumId w:val="29"/>
  </w:num>
  <w:num w:numId="9">
    <w:abstractNumId w:val="21"/>
  </w:num>
  <w:num w:numId="10">
    <w:abstractNumId w:val="2"/>
  </w:num>
  <w:num w:numId="11">
    <w:abstractNumId w:val="17"/>
  </w:num>
  <w:num w:numId="12">
    <w:abstractNumId w:val="15"/>
  </w:num>
  <w:num w:numId="13">
    <w:abstractNumId w:val="26"/>
  </w:num>
  <w:num w:numId="14">
    <w:abstractNumId w:val="6"/>
  </w:num>
  <w:num w:numId="15">
    <w:abstractNumId w:val="7"/>
  </w:num>
  <w:num w:numId="16">
    <w:abstractNumId w:val="19"/>
  </w:num>
  <w:num w:numId="17">
    <w:abstractNumId w:val="25"/>
  </w:num>
  <w:num w:numId="18">
    <w:abstractNumId w:val="4"/>
  </w:num>
  <w:num w:numId="19">
    <w:abstractNumId w:val="8"/>
  </w:num>
  <w:num w:numId="20">
    <w:abstractNumId w:val="0"/>
  </w:num>
  <w:num w:numId="21">
    <w:abstractNumId w:val="1"/>
  </w:num>
  <w:num w:numId="22">
    <w:abstractNumId w:val="27"/>
  </w:num>
  <w:num w:numId="23">
    <w:abstractNumId w:val="13"/>
  </w:num>
  <w:num w:numId="24">
    <w:abstractNumId w:val="5"/>
  </w:num>
  <w:num w:numId="25">
    <w:abstractNumId w:val="14"/>
  </w:num>
  <w:num w:numId="26">
    <w:abstractNumId w:val="23"/>
  </w:num>
  <w:num w:numId="27">
    <w:abstractNumId w:val="11"/>
  </w:num>
  <w:num w:numId="28">
    <w:abstractNumId w:val="28"/>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MrIwtjQzMTA2sTBU0lEKTi0uzszPAykwrgUAPfF7YywAAAA="/>
  </w:docVars>
  <w:rsids>
    <w:rsidRoot w:val="00841880"/>
    <w:rsid w:val="0008646F"/>
    <w:rsid w:val="0013219D"/>
    <w:rsid w:val="00160B02"/>
    <w:rsid w:val="001E6882"/>
    <w:rsid w:val="00292832"/>
    <w:rsid w:val="002A2B4D"/>
    <w:rsid w:val="005270F0"/>
    <w:rsid w:val="00687777"/>
    <w:rsid w:val="006B5C34"/>
    <w:rsid w:val="007E6847"/>
    <w:rsid w:val="00841880"/>
    <w:rsid w:val="00887A06"/>
    <w:rsid w:val="008F07DA"/>
    <w:rsid w:val="00A02BF9"/>
    <w:rsid w:val="00A3656E"/>
    <w:rsid w:val="00A37EB3"/>
    <w:rsid w:val="00AF54D2"/>
    <w:rsid w:val="00B54808"/>
    <w:rsid w:val="00BB06C0"/>
    <w:rsid w:val="00BE5AF4"/>
    <w:rsid w:val="00C16E8F"/>
    <w:rsid w:val="00C37BBB"/>
    <w:rsid w:val="00D356B3"/>
    <w:rsid w:val="00E42856"/>
    <w:rsid w:val="00F32800"/>
    <w:rsid w:val="00F77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EEBB3"/>
  <w15:chartTrackingRefBased/>
  <w15:docId w15:val="{5C612087-8016-4A5F-B36A-D2E39D3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80"/>
    <w:pPr>
      <w:spacing w:after="11" w:line="384" w:lineRule="auto"/>
      <w:ind w:left="10" w:right="4"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841880"/>
    <w:pPr>
      <w:keepNext/>
      <w:keepLines/>
      <w:spacing w:after="110" w:line="265" w:lineRule="auto"/>
      <w:ind w:left="10" w:right="8" w:hanging="10"/>
      <w:outlineLvl w:val="0"/>
    </w:pPr>
    <w:rPr>
      <w:rFonts w:ascii="Arial" w:eastAsia="Arial" w:hAnsi="Arial" w:cs="Arial"/>
      <w:b/>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880"/>
    <w:rPr>
      <w:rFonts w:ascii="Arial" w:eastAsia="Arial" w:hAnsi="Arial" w:cs="Arial"/>
      <w:b/>
      <w:color w:val="000000"/>
      <w:sz w:val="24"/>
      <w:lang w:eastAsia="tr-TR"/>
    </w:rPr>
  </w:style>
  <w:style w:type="table" w:customStyle="1" w:styleId="TableGrid">
    <w:name w:val="TableGrid"/>
    <w:rsid w:val="00841880"/>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841880"/>
    <w:pPr>
      <w:ind w:left="720"/>
      <w:contextualSpacing/>
    </w:pPr>
  </w:style>
  <w:style w:type="paragraph" w:styleId="BalloonText">
    <w:name w:val="Balloon Text"/>
    <w:basedOn w:val="Normal"/>
    <w:link w:val="BalloonTextChar"/>
    <w:uiPriority w:val="99"/>
    <w:semiHidden/>
    <w:unhideWhenUsed/>
    <w:rsid w:val="001E6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82"/>
    <w:rPr>
      <w:rFonts w:ascii="Segoe UI" w:eastAsia="Arial" w:hAnsi="Segoe UI" w:cs="Segoe UI"/>
      <w:color w:val="000000"/>
      <w:sz w:val="18"/>
      <w:szCs w:val="18"/>
      <w:lang w:eastAsia="tr-TR"/>
    </w:rPr>
  </w:style>
  <w:style w:type="paragraph" w:styleId="Header">
    <w:name w:val="header"/>
    <w:basedOn w:val="Normal"/>
    <w:link w:val="HeaderChar"/>
    <w:uiPriority w:val="99"/>
    <w:unhideWhenUsed/>
    <w:rsid w:val="00C16E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E8F"/>
    <w:rPr>
      <w:rFonts w:ascii="Arial" w:eastAsia="Arial" w:hAnsi="Arial" w:cs="Arial"/>
      <w:color w:val="000000"/>
      <w:sz w:val="24"/>
      <w:lang w:eastAsia="tr-TR"/>
    </w:rPr>
  </w:style>
  <w:style w:type="paragraph" w:styleId="Footer">
    <w:name w:val="footer"/>
    <w:basedOn w:val="Normal"/>
    <w:link w:val="FooterChar"/>
    <w:uiPriority w:val="99"/>
    <w:unhideWhenUsed/>
    <w:rsid w:val="00C16E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E8F"/>
    <w:rPr>
      <w:rFonts w:ascii="Arial" w:eastAsia="Arial" w:hAnsi="Arial" w:cs="Arial"/>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izimi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2890</Words>
  <Characters>16474</Characters>
  <Application>Microsoft Office Word</Application>
  <DocSecurity>0</DocSecurity>
  <Lines>137</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Ümran Özkan</dc:creator>
  <cp:keywords/>
  <dc:description/>
  <cp:lastModifiedBy>Tuğçe Yeyen</cp:lastModifiedBy>
  <cp:revision>9</cp:revision>
  <cp:lastPrinted>2017-08-11T11:53:00Z</cp:lastPrinted>
  <dcterms:created xsi:type="dcterms:W3CDTF">2017-08-21T11:39:00Z</dcterms:created>
  <dcterms:modified xsi:type="dcterms:W3CDTF">2018-12-03T11:40:00Z</dcterms:modified>
</cp:coreProperties>
</file>